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7FC4" w14:textId="77777777" w:rsidR="00E26207" w:rsidRPr="00E26207" w:rsidRDefault="00E26207" w:rsidP="00E26207">
      <w:pPr>
        <w:rPr>
          <w:b/>
          <w:bCs/>
        </w:rPr>
      </w:pPr>
      <w:proofErr w:type="spellStart"/>
      <w:r w:rsidRPr="00E26207">
        <w:rPr>
          <w:b/>
          <w:bCs/>
        </w:rPr>
        <w:t>Table</w:t>
      </w:r>
      <w:proofErr w:type="spellEnd"/>
      <w:r w:rsidRPr="00E26207">
        <w:rPr>
          <w:b/>
          <w:bCs/>
        </w:rPr>
        <w:t xml:space="preserve"> 4 </w:t>
      </w:r>
      <w:proofErr w:type="spellStart"/>
      <w:r w:rsidRPr="00E26207">
        <w:rPr>
          <w:b/>
          <w:bCs/>
        </w:rPr>
        <w:t>Reactions</w:t>
      </w:r>
      <w:proofErr w:type="spellEnd"/>
      <w:r w:rsidRPr="00E26207">
        <w:rPr>
          <w:b/>
          <w:bCs/>
        </w:rPr>
        <w:t xml:space="preserve"> in </w:t>
      </w:r>
      <w:proofErr w:type="spellStart"/>
      <w:r w:rsidRPr="00E26207">
        <w:rPr>
          <w:b/>
          <w:bCs/>
        </w:rPr>
        <w:t>retrospect</w:t>
      </w:r>
      <w:proofErr w:type="spellEnd"/>
      <w:r w:rsidRPr="00E26207">
        <w:rPr>
          <w:b/>
          <w:bCs/>
        </w:rPr>
        <w:t xml:space="preserve"> </w:t>
      </w:r>
      <w:proofErr w:type="spellStart"/>
      <w:r w:rsidRPr="00E26207">
        <w:rPr>
          <w:b/>
          <w:bCs/>
        </w:rPr>
        <w:t>to</w:t>
      </w:r>
      <w:proofErr w:type="spellEnd"/>
      <w:r w:rsidRPr="00E26207">
        <w:rPr>
          <w:b/>
          <w:bCs/>
        </w:rPr>
        <w:t xml:space="preserve"> minor-peer </w:t>
      </w:r>
      <w:proofErr w:type="spellStart"/>
      <w:r w:rsidRPr="00E26207">
        <w:rPr>
          <w:b/>
          <w:bCs/>
        </w:rPr>
        <w:t>and</w:t>
      </w:r>
      <w:proofErr w:type="spellEnd"/>
      <w:r w:rsidRPr="00E26207">
        <w:rPr>
          <w:b/>
          <w:bCs/>
        </w:rPr>
        <w:t xml:space="preserve"> minor-</w:t>
      </w:r>
      <w:proofErr w:type="spellStart"/>
      <w:r w:rsidRPr="00E26207">
        <w:rPr>
          <w:b/>
          <w:bCs/>
        </w:rPr>
        <w:t>older</w:t>
      </w:r>
      <w:proofErr w:type="spellEnd"/>
      <w:r w:rsidRPr="00E26207">
        <w:rPr>
          <w:b/>
          <w:bCs/>
        </w:rPr>
        <w:t xml:space="preserve"> first </w:t>
      </w:r>
      <w:proofErr w:type="spellStart"/>
      <w:r w:rsidRPr="00E26207">
        <w:rPr>
          <w:b/>
          <w:bCs/>
        </w:rPr>
        <w:t>sex</w:t>
      </w:r>
      <w:proofErr w:type="spellEnd"/>
      <w:r w:rsidRPr="00E26207">
        <w:rPr>
          <w:b/>
          <w:bCs/>
        </w:rPr>
        <w:t xml:space="preserve"> as a </w:t>
      </w:r>
      <w:proofErr w:type="spellStart"/>
      <w:r w:rsidRPr="00E26207">
        <w:rPr>
          <w:b/>
          <w:bCs/>
        </w:rPr>
        <w:t>function</w:t>
      </w:r>
      <w:proofErr w:type="spellEnd"/>
      <w:r w:rsidRPr="00E26207">
        <w:rPr>
          <w:b/>
          <w:bCs/>
        </w:rPr>
        <w:t xml:space="preserve"> of </w:t>
      </w:r>
      <w:proofErr w:type="spellStart"/>
      <w:r w:rsidRPr="00E26207">
        <w:rPr>
          <w:b/>
          <w:bCs/>
        </w:rPr>
        <w:t>situational</w:t>
      </w:r>
      <w:proofErr w:type="spellEnd"/>
      <w:r w:rsidRPr="00E26207">
        <w:rPr>
          <w:b/>
          <w:bCs/>
        </w:rPr>
        <w:t xml:space="preserve"> factors, </w:t>
      </w:r>
      <w:proofErr w:type="spellStart"/>
      <w:r w:rsidRPr="00E26207">
        <w:rPr>
          <w:b/>
          <w:bCs/>
        </w:rPr>
        <w:t>separately</w:t>
      </w:r>
      <w:proofErr w:type="spellEnd"/>
      <w:r w:rsidRPr="00E26207">
        <w:rPr>
          <w:b/>
          <w:bCs/>
        </w:rPr>
        <w:t xml:space="preserve"> </w:t>
      </w:r>
      <w:proofErr w:type="spellStart"/>
      <w:r w:rsidRPr="00E26207">
        <w:rPr>
          <w:b/>
          <w:bCs/>
        </w:rPr>
        <w:t>by</w:t>
      </w:r>
      <w:proofErr w:type="spellEnd"/>
      <w:r w:rsidRPr="00E26207">
        <w:rPr>
          <w:b/>
          <w:bCs/>
        </w:rPr>
        <w:t xml:space="preserve"> participant gender</w:t>
      </w:r>
    </w:p>
    <w:p w14:paraId="71D4476F" w14:textId="77777777" w:rsidR="00E26207" w:rsidRPr="00E26207" w:rsidRDefault="00E26207" w:rsidP="00E26207">
      <w:proofErr w:type="spellStart"/>
      <w:r w:rsidRPr="00E26207">
        <w:t>From</w:t>
      </w:r>
      <w:proofErr w:type="spellEnd"/>
      <w:r w:rsidRPr="00E26207">
        <w:t xml:space="preserve">: </w:t>
      </w:r>
      <w:hyperlink r:id="rId5" w:history="1">
        <w:proofErr w:type="spellStart"/>
        <w:r w:rsidRPr="00E26207">
          <w:rPr>
            <w:rStyle w:val="Hyperlink"/>
          </w:rPr>
          <w:t>Reactions</w:t>
        </w:r>
        <w:proofErr w:type="spellEnd"/>
        <w:r w:rsidRPr="00E26207">
          <w:rPr>
            <w:rStyle w:val="Hyperlink"/>
          </w:rPr>
          <w:t xml:space="preserve"> </w:t>
        </w:r>
        <w:proofErr w:type="spellStart"/>
        <w:r w:rsidRPr="00E26207">
          <w:rPr>
            <w:rStyle w:val="Hyperlink"/>
          </w:rPr>
          <w:t>to</w:t>
        </w:r>
        <w:proofErr w:type="spellEnd"/>
        <w:r w:rsidRPr="00E26207">
          <w:rPr>
            <w:rStyle w:val="Hyperlink"/>
          </w:rPr>
          <w:t xml:space="preserve"> Minor-</w:t>
        </w:r>
        <w:proofErr w:type="spellStart"/>
        <w:r w:rsidRPr="00E26207">
          <w:rPr>
            <w:rStyle w:val="Hyperlink"/>
          </w:rPr>
          <w:t>Older</w:t>
        </w:r>
        <w:proofErr w:type="spellEnd"/>
        <w:r w:rsidRPr="00E26207">
          <w:rPr>
            <w:rStyle w:val="Hyperlink"/>
          </w:rPr>
          <w:t xml:space="preserve"> </w:t>
        </w:r>
        <w:proofErr w:type="spellStart"/>
        <w:r w:rsidRPr="00E26207">
          <w:rPr>
            <w:rStyle w:val="Hyperlink"/>
          </w:rPr>
          <w:t>and</w:t>
        </w:r>
        <w:proofErr w:type="spellEnd"/>
        <w:r w:rsidRPr="00E26207">
          <w:rPr>
            <w:rStyle w:val="Hyperlink"/>
          </w:rPr>
          <w:t xml:space="preserve"> Minor-Peer </w:t>
        </w:r>
        <w:proofErr w:type="spellStart"/>
        <w:r w:rsidRPr="00E26207">
          <w:rPr>
            <w:rStyle w:val="Hyperlink"/>
          </w:rPr>
          <w:t>Sex</w:t>
        </w:r>
        <w:proofErr w:type="spellEnd"/>
        <w:r w:rsidRPr="00E26207">
          <w:rPr>
            <w:rStyle w:val="Hyperlink"/>
          </w:rPr>
          <w:t xml:space="preserve"> as a </w:t>
        </w:r>
        <w:proofErr w:type="spellStart"/>
        <w:r w:rsidRPr="00E26207">
          <w:rPr>
            <w:rStyle w:val="Hyperlink"/>
          </w:rPr>
          <w:t>Function</w:t>
        </w:r>
        <w:proofErr w:type="spellEnd"/>
        <w:r w:rsidRPr="00E26207">
          <w:rPr>
            <w:rStyle w:val="Hyperlink"/>
          </w:rPr>
          <w:t xml:space="preserve"> of Personal </w:t>
        </w:r>
        <w:proofErr w:type="spellStart"/>
        <w:r w:rsidRPr="00E26207">
          <w:rPr>
            <w:rStyle w:val="Hyperlink"/>
          </w:rPr>
          <w:t>and</w:t>
        </w:r>
        <w:proofErr w:type="spellEnd"/>
        <w:r w:rsidRPr="00E26207">
          <w:rPr>
            <w:rStyle w:val="Hyperlink"/>
          </w:rPr>
          <w:t xml:space="preserve"> </w:t>
        </w:r>
        <w:proofErr w:type="spellStart"/>
        <w:r w:rsidRPr="00E26207">
          <w:rPr>
            <w:rStyle w:val="Hyperlink"/>
          </w:rPr>
          <w:t>Situational</w:t>
        </w:r>
        <w:proofErr w:type="spellEnd"/>
        <w:r w:rsidRPr="00E26207">
          <w:rPr>
            <w:rStyle w:val="Hyperlink"/>
          </w:rPr>
          <w:t xml:space="preserve"> Variables in a </w:t>
        </w:r>
        <w:proofErr w:type="spellStart"/>
        <w:r w:rsidRPr="00E26207">
          <w:rPr>
            <w:rStyle w:val="Hyperlink"/>
          </w:rPr>
          <w:t>Finnish</w:t>
        </w:r>
        <w:proofErr w:type="spellEnd"/>
        <w:r w:rsidRPr="00E26207">
          <w:rPr>
            <w:rStyle w:val="Hyperlink"/>
          </w:rPr>
          <w:t xml:space="preserve"> </w:t>
        </w:r>
        <w:proofErr w:type="spellStart"/>
        <w:r w:rsidRPr="00E26207">
          <w:rPr>
            <w:rStyle w:val="Hyperlink"/>
          </w:rPr>
          <w:t>Nationally</w:t>
        </w:r>
        <w:proofErr w:type="spellEnd"/>
        <w:r w:rsidRPr="00E26207">
          <w:rPr>
            <w:rStyle w:val="Hyperlink"/>
          </w:rPr>
          <w:t xml:space="preserve"> </w:t>
        </w:r>
        <w:proofErr w:type="spellStart"/>
        <w:r w:rsidRPr="00E26207">
          <w:rPr>
            <w:rStyle w:val="Hyperlink"/>
          </w:rPr>
          <w:t>Representative</w:t>
        </w:r>
        <w:proofErr w:type="spellEnd"/>
        <w:r w:rsidRPr="00E26207">
          <w:rPr>
            <w:rStyle w:val="Hyperlink"/>
          </w:rPr>
          <w:t xml:space="preserve"> Student Sample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592"/>
        <w:gridCol w:w="593"/>
        <w:gridCol w:w="592"/>
        <w:gridCol w:w="573"/>
        <w:gridCol w:w="1209"/>
        <w:gridCol w:w="592"/>
        <w:gridCol w:w="593"/>
        <w:gridCol w:w="667"/>
        <w:gridCol w:w="445"/>
        <w:gridCol w:w="1224"/>
      </w:tblGrid>
      <w:tr w:rsidR="00E26207" w:rsidRPr="00E26207" w14:paraId="5E1DD00A" w14:textId="77777777" w:rsidTr="00E26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5673B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B1630A7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Minor-Peer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D555800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Minor-</w:t>
            </w:r>
            <w:proofErr w:type="spellStart"/>
            <w:r w:rsidRPr="00E26207">
              <w:rPr>
                <w:b/>
                <w:bCs/>
              </w:rPr>
              <w:t>Older</w:t>
            </w:r>
            <w:proofErr w:type="spellEnd"/>
          </w:p>
        </w:tc>
      </w:tr>
      <w:tr w:rsidR="00E26207" w:rsidRPr="00E26207" w14:paraId="7BE2997D" w14:textId="77777777" w:rsidTr="00E26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C2F9E2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F91C4F" w14:textId="77777777" w:rsidR="00E26207" w:rsidRPr="00E26207" w:rsidRDefault="00E26207" w:rsidP="00E26207">
            <w:pPr>
              <w:rPr>
                <w:b/>
                <w:bCs/>
              </w:rPr>
            </w:pPr>
            <w:proofErr w:type="spellStart"/>
            <w:r w:rsidRPr="00E26207">
              <w:rPr>
                <w:b/>
                <w:bCs/>
              </w:rPr>
              <w:t>Reaction</w:t>
            </w:r>
            <w:proofErr w:type="spellEnd"/>
            <w:r w:rsidRPr="00E26207">
              <w:rPr>
                <w:b/>
                <w:bCs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BFC7EF" w14:textId="77777777" w:rsidR="00E26207" w:rsidRPr="00E26207" w:rsidRDefault="00E26207" w:rsidP="00E26207">
            <w:pPr>
              <w:rPr>
                <w:b/>
                <w:bCs/>
              </w:rPr>
            </w:pPr>
            <w:proofErr w:type="gramStart"/>
            <w:r w:rsidRPr="00E26207">
              <w:rPr>
                <w:b/>
                <w:bCs/>
                <w:i/>
                <w:iCs/>
              </w:rPr>
              <w:t>n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14:paraId="2565EF5F" w14:textId="77777777" w:rsidR="00E26207" w:rsidRPr="00E26207" w:rsidRDefault="00E26207" w:rsidP="00E26207">
            <w:pPr>
              <w:rPr>
                <w:b/>
                <w:bCs/>
              </w:rPr>
            </w:pPr>
            <w:proofErr w:type="gramStart"/>
            <w:r w:rsidRPr="00E26207">
              <w:rPr>
                <w:b/>
                <w:bCs/>
                <w:i/>
                <w:iCs/>
              </w:rPr>
              <w:t>χ</w:t>
            </w:r>
            <w:proofErr w:type="gramEnd"/>
            <w:r w:rsidRPr="00E2620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9CD74B" w14:textId="77777777" w:rsidR="00E26207" w:rsidRPr="00E26207" w:rsidRDefault="00E26207" w:rsidP="00E26207">
            <w:pPr>
              <w:rPr>
                <w:b/>
                <w:bCs/>
              </w:rPr>
            </w:pPr>
            <w:proofErr w:type="spellStart"/>
            <w:r w:rsidRPr="00E26207">
              <w:rPr>
                <w:b/>
                <w:bCs/>
              </w:rPr>
              <w:t>Reaction</w:t>
            </w:r>
            <w:proofErr w:type="spellEnd"/>
            <w:r w:rsidRPr="00E26207">
              <w:rPr>
                <w:b/>
                <w:bCs/>
              </w:rPr>
              <w:t xml:space="preserve">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FC3288" w14:textId="77777777" w:rsidR="00E26207" w:rsidRPr="00E26207" w:rsidRDefault="00E26207" w:rsidP="00E26207">
            <w:pPr>
              <w:rPr>
                <w:b/>
                <w:bCs/>
              </w:rPr>
            </w:pPr>
            <w:proofErr w:type="gramStart"/>
            <w:r w:rsidRPr="00E26207">
              <w:rPr>
                <w:b/>
                <w:bCs/>
                <w:i/>
                <w:iCs/>
              </w:rPr>
              <w:t>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72B86E4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 </w:t>
            </w:r>
          </w:p>
        </w:tc>
      </w:tr>
      <w:tr w:rsidR="00E26207" w:rsidRPr="00E26207" w14:paraId="277C0E8C" w14:textId="77777777" w:rsidTr="00E262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7473F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E51905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Neg</w:t>
            </w:r>
          </w:p>
        </w:tc>
        <w:tc>
          <w:tcPr>
            <w:tcW w:w="0" w:type="auto"/>
            <w:vAlign w:val="center"/>
            <w:hideMark/>
          </w:tcPr>
          <w:p w14:paraId="4FFDCC8D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Neut</w:t>
            </w:r>
          </w:p>
        </w:tc>
        <w:tc>
          <w:tcPr>
            <w:tcW w:w="0" w:type="auto"/>
            <w:vAlign w:val="center"/>
            <w:hideMark/>
          </w:tcPr>
          <w:p w14:paraId="569D211A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Pos</w:t>
            </w:r>
          </w:p>
        </w:tc>
        <w:tc>
          <w:tcPr>
            <w:tcW w:w="0" w:type="auto"/>
            <w:vMerge/>
            <w:vAlign w:val="center"/>
            <w:hideMark/>
          </w:tcPr>
          <w:p w14:paraId="650BC127" w14:textId="77777777" w:rsidR="00E26207" w:rsidRPr="00E26207" w:rsidRDefault="00E26207" w:rsidP="00E26207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FDE5CA" w14:textId="77777777" w:rsidR="00E26207" w:rsidRPr="00E26207" w:rsidRDefault="00E26207" w:rsidP="00E2620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D652A15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Neg</w:t>
            </w:r>
          </w:p>
        </w:tc>
        <w:tc>
          <w:tcPr>
            <w:tcW w:w="0" w:type="auto"/>
            <w:vAlign w:val="center"/>
            <w:hideMark/>
          </w:tcPr>
          <w:p w14:paraId="6D0C4E34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Neut</w:t>
            </w:r>
          </w:p>
        </w:tc>
        <w:tc>
          <w:tcPr>
            <w:tcW w:w="0" w:type="auto"/>
            <w:vAlign w:val="center"/>
            <w:hideMark/>
          </w:tcPr>
          <w:p w14:paraId="0C211449" w14:textId="77777777" w:rsidR="00E26207" w:rsidRPr="00E26207" w:rsidRDefault="00E26207" w:rsidP="00E26207">
            <w:pPr>
              <w:rPr>
                <w:b/>
                <w:bCs/>
              </w:rPr>
            </w:pPr>
            <w:r w:rsidRPr="00E26207">
              <w:rPr>
                <w:b/>
                <w:bCs/>
              </w:rPr>
              <w:t>Pos</w:t>
            </w:r>
          </w:p>
        </w:tc>
        <w:tc>
          <w:tcPr>
            <w:tcW w:w="0" w:type="auto"/>
            <w:vMerge/>
            <w:vAlign w:val="center"/>
            <w:hideMark/>
          </w:tcPr>
          <w:p w14:paraId="6C13DD81" w14:textId="77777777" w:rsidR="00E26207" w:rsidRPr="00E26207" w:rsidRDefault="00E26207" w:rsidP="00E2620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125856A" w14:textId="77777777" w:rsidR="00E26207" w:rsidRPr="00E26207" w:rsidRDefault="00E26207" w:rsidP="00E26207">
            <w:pPr>
              <w:rPr>
                <w:b/>
                <w:bCs/>
              </w:rPr>
            </w:pPr>
            <w:proofErr w:type="gramStart"/>
            <w:r w:rsidRPr="00E26207">
              <w:rPr>
                <w:b/>
                <w:bCs/>
                <w:i/>
                <w:iCs/>
              </w:rPr>
              <w:t>χ</w:t>
            </w:r>
            <w:proofErr w:type="gramEnd"/>
            <w:r w:rsidRPr="00E26207">
              <w:rPr>
                <w:b/>
                <w:bCs/>
                <w:vertAlign w:val="superscript"/>
              </w:rPr>
              <w:t>2</w:t>
            </w:r>
          </w:p>
        </w:tc>
      </w:tr>
      <w:tr w:rsidR="00E26207" w:rsidRPr="00E26207" w14:paraId="02E35B02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5D46DEEF" w14:textId="77777777" w:rsidR="00E26207" w:rsidRPr="00E26207" w:rsidRDefault="00E26207" w:rsidP="00E26207">
            <w:proofErr w:type="spellStart"/>
            <w:r w:rsidRPr="00E26207">
              <w:rPr>
                <w:i/>
                <w:iCs/>
              </w:rPr>
              <w:t>Intimacy</w:t>
            </w:r>
            <w:proofErr w:type="spellEnd"/>
          </w:p>
        </w:tc>
      </w:tr>
      <w:tr w:rsidR="00E26207" w:rsidRPr="00E26207" w14:paraId="5FA77943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7270995" w14:textId="77777777" w:rsidR="00E26207" w:rsidRPr="00E26207" w:rsidRDefault="00E26207" w:rsidP="00E26207">
            <w:r w:rsidRPr="00E26207">
              <w:t>Girls</w:t>
            </w:r>
          </w:p>
        </w:tc>
      </w:tr>
      <w:tr w:rsidR="00E26207" w:rsidRPr="00E26207" w14:paraId="258E13C6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3F1E8" w14:textId="77777777" w:rsidR="00E26207" w:rsidRPr="00E26207" w:rsidRDefault="00E26207" w:rsidP="00E26207">
            <w:r w:rsidRPr="00E26207">
              <w:t> Non-contact</w:t>
            </w:r>
          </w:p>
        </w:tc>
        <w:tc>
          <w:tcPr>
            <w:tcW w:w="0" w:type="auto"/>
            <w:vAlign w:val="center"/>
            <w:hideMark/>
          </w:tcPr>
          <w:p w14:paraId="61C420B4" w14:textId="77777777" w:rsidR="00E26207" w:rsidRPr="00E26207" w:rsidRDefault="00E26207" w:rsidP="00E26207">
            <w:r w:rsidRPr="00E26207">
              <w:t>26.3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C2787E9" w14:textId="77777777" w:rsidR="00E26207" w:rsidRPr="00E26207" w:rsidRDefault="00E26207" w:rsidP="00E26207">
            <w:r w:rsidRPr="00E26207">
              <w:t>59.8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395CC69" w14:textId="77777777" w:rsidR="00E26207" w:rsidRPr="00E26207" w:rsidRDefault="00E26207" w:rsidP="00E26207">
            <w:r w:rsidRPr="00E26207">
              <w:t>13.9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4CFBF06" w14:textId="77777777" w:rsidR="00E26207" w:rsidRPr="00E26207" w:rsidRDefault="00E26207" w:rsidP="00E26207">
            <w:r w:rsidRPr="00E26207">
              <w:t>194</w:t>
            </w:r>
          </w:p>
        </w:tc>
        <w:tc>
          <w:tcPr>
            <w:tcW w:w="0" w:type="auto"/>
            <w:vAlign w:val="center"/>
            <w:hideMark/>
          </w:tcPr>
          <w:p w14:paraId="20E00BB8" w14:textId="77777777" w:rsidR="00E26207" w:rsidRPr="00E26207" w:rsidRDefault="00E26207" w:rsidP="00E26207">
            <w:r w:rsidRPr="00E26207">
              <w:t>124.47****</w:t>
            </w:r>
          </w:p>
        </w:tc>
        <w:tc>
          <w:tcPr>
            <w:tcW w:w="0" w:type="auto"/>
            <w:vAlign w:val="center"/>
            <w:hideMark/>
          </w:tcPr>
          <w:p w14:paraId="4E2E50B5" w14:textId="77777777" w:rsidR="00E26207" w:rsidRPr="00E26207" w:rsidRDefault="00E26207" w:rsidP="00E26207">
            <w:r w:rsidRPr="00E26207">
              <w:t>50.3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1DB18CD" w14:textId="77777777" w:rsidR="00E26207" w:rsidRPr="00E26207" w:rsidRDefault="00E26207" w:rsidP="00E26207">
            <w:r w:rsidRPr="00E26207">
              <w:t>41.6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D5363A4" w14:textId="77777777" w:rsidR="00E26207" w:rsidRPr="00E26207" w:rsidRDefault="00E26207" w:rsidP="00E26207">
            <w:r w:rsidRPr="00E26207">
              <w:t>8.1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3224505" w14:textId="77777777" w:rsidR="00E26207" w:rsidRPr="00E26207" w:rsidRDefault="00E26207" w:rsidP="00E26207">
            <w:r w:rsidRPr="00E26207">
              <w:t>181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4BEC4BC" w14:textId="77777777" w:rsidR="00E26207" w:rsidRPr="00E26207" w:rsidRDefault="00E26207" w:rsidP="00E26207">
            <w:r w:rsidRPr="00E26207">
              <w:t>145.91****</w:t>
            </w:r>
          </w:p>
        </w:tc>
      </w:tr>
      <w:tr w:rsidR="00E26207" w:rsidRPr="00E26207" w14:paraId="6490FB3D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9649A" w14:textId="77777777" w:rsidR="00E26207" w:rsidRPr="00E26207" w:rsidRDefault="00E26207" w:rsidP="00E26207">
            <w:r w:rsidRPr="00E26207">
              <w:t> </w:t>
            </w:r>
            <w:proofErr w:type="spellStart"/>
            <w:r w:rsidRPr="00E26207">
              <w:t>Touching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B54155" w14:textId="77777777" w:rsidR="00E26207" w:rsidRPr="00E26207" w:rsidRDefault="00E26207" w:rsidP="00E26207">
            <w:r w:rsidRPr="00E26207">
              <w:t>10.9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5984E78" w14:textId="77777777" w:rsidR="00E26207" w:rsidRPr="00E26207" w:rsidRDefault="00E26207" w:rsidP="00E26207">
            <w:r w:rsidRPr="00E26207">
              <w:t>40.8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071D58" w14:textId="77777777" w:rsidR="00E26207" w:rsidRPr="00E26207" w:rsidRDefault="00E26207" w:rsidP="00E26207">
            <w:r w:rsidRPr="00E26207">
              <w:t>48.3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EFDAB50" w14:textId="77777777" w:rsidR="00E26207" w:rsidRPr="00E26207" w:rsidRDefault="00E26207" w:rsidP="00E26207">
            <w:r w:rsidRPr="00E26207">
              <w:t>888</w:t>
            </w:r>
          </w:p>
        </w:tc>
        <w:tc>
          <w:tcPr>
            <w:tcW w:w="0" w:type="auto"/>
            <w:vAlign w:val="center"/>
            <w:hideMark/>
          </w:tcPr>
          <w:p w14:paraId="54A1D695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5FB1E6A5" w14:textId="77777777" w:rsidR="00E26207" w:rsidRPr="00E26207" w:rsidRDefault="00E26207" w:rsidP="00E26207">
            <w:r w:rsidRPr="00E26207">
              <w:t>42.6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6EA43F3" w14:textId="77777777" w:rsidR="00E26207" w:rsidRPr="00E26207" w:rsidRDefault="00E26207" w:rsidP="00E26207">
            <w:r w:rsidRPr="00E26207">
              <w:t>24.2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43D8C5C" w14:textId="77777777" w:rsidR="00E26207" w:rsidRPr="00E26207" w:rsidRDefault="00E26207" w:rsidP="00E26207">
            <w:r w:rsidRPr="00E26207">
              <w:t>33.2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83E590C" w14:textId="77777777" w:rsidR="00E26207" w:rsidRPr="00E26207" w:rsidRDefault="00E26207" w:rsidP="00E26207">
            <w:r w:rsidRPr="00E26207">
              <w:t>561</w:t>
            </w:r>
          </w:p>
        </w:tc>
        <w:tc>
          <w:tcPr>
            <w:tcW w:w="0" w:type="auto"/>
            <w:vMerge/>
            <w:vAlign w:val="center"/>
            <w:hideMark/>
          </w:tcPr>
          <w:p w14:paraId="3AEB00F8" w14:textId="77777777" w:rsidR="00E26207" w:rsidRPr="00E26207" w:rsidRDefault="00E26207" w:rsidP="00E26207"/>
        </w:tc>
      </w:tr>
      <w:tr w:rsidR="00E26207" w:rsidRPr="00E26207" w14:paraId="584707F7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34880" w14:textId="77777777" w:rsidR="00E26207" w:rsidRPr="00E26207" w:rsidRDefault="00E26207" w:rsidP="00E26207">
            <w:r w:rsidRPr="00E26207">
              <w:t> </w:t>
            </w:r>
            <w:proofErr w:type="spellStart"/>
            <w:r w:rsidRPr="00E26207">
              <w:t>Intercourse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011B35" w14:textId="77777777" w:rsidR="00E26207" w:rsidRPr="00E26207" w:rsidRDefault="00E26207" w:rsidP="00E26207">
            <w:r w:rsidRPr="00E26207">
              <w:t>10.2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B7DAFC0" w14:textId="77777777" w:rsidR="00E26207" w:rsidRPr="00E26207" w:rsidRDefault="00E26207" w:rsidP="00E26207">
            <w:r w:rsidRPr="00E26207">
              <w:t>33.1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FCC1703" w14:textId="77777777" w:rsidR="00E26207" w:rsidRPr="00E26207" w:rsidRDefault="00E26207" w:rsidP="00E26207">
            <w:r w:rsidRPr="00E26207">
              <w:t>56.7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39BCC20" w14:textId="77777777" w:rsidR="00E26207" w:rsidRPr="00E26207" w:rsidRDefault="00E26207" w:rsidP="00E26207">
            <w:r w:rsidRPr="00E26207">
              <w:t>849</w:t>
            </w:r>
          </w:p>
        </w:tc>
        <w:tc>
          <w:tcPr>
            <w:tcW w:w="0" w:type="auto"/>
            <w:vAlign w:val="center"/>
            <w:hideMark/>
          </w:tcPr>
          <w:p w14:paraId="0AF288D2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1577A5AD" w14:textId="77777777" w:rsidR="00E26207" w:rsidRPr="00E26207" w:rsidRDefault="00E26207" w:rsidP="00E26207">
            <w:r w:rsidRPr="00E26207">
              <w:t>21.3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A1B98F8" w14:textId="77777777" w:rsidR="00E26207" w:rsidRPr="00E26207" w:rsidRDefault="00E26207" w:rsidP="00E26207">
            <w:r w:rsidRPr="00E26207">
              <w:t>16.1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FC821A1" w14:textId="77777777" w:rsidR="00E26207" w:rsidRPr="00E26207" w:rsidRDefault="00E26207" w:rsidP="00E26207">
            <w:r w:rsidRPr="00E26207">
              <w:t>62.6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BBF1EE4" w14:textId="77777777" w:rsidR="00E26207" w:rsidRPr="00E26207" w:rsidRDefault="00E26207" w:rsidP="00E26207">
            <w:r w:rsidRPr="00E26207">
              <w:t>286</w:t>
            </w:r>
          </w:p>
        </w:tc>
        <w:tc>
          <w:tcPr>
            <w:tcW w:w="0" w:type="auto"/>
            <w:vMerge/>
            <w:vAlign w:val="center"/>
            <w:hideMark/>
          </w:tcPr>
          <w:p w14:paraId="2E10DEFB" w14:textId="77777777" w:rsidR="00E26207" w:rsidRPr="00E26207" w:rsidRDefault="00E26207" w:rsidP="00E26207"/>
        </w:tc>
      </w:tr>
      <w:tr w:rsidR="00E26207" w:rsidRPr="00E26207" w14:paraId="6047894F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38098531" w14:textId="77777777" w:rsidR="00E26207" w:rsidRPr="00E26207" w:rsidRDefault="00E26207" w:rsidP="00E26207">
            <w:r w:rsidRPr="00E26207">
              <w:t>Boys</w:t>
            </w:r>
          </w:p>
        </w:tc>
      </w:tr>
      <w:tr w:rsidR="00E26207" w:rsidRPr="00E26207" w14:paraId="3191CEAF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B73BE" w14:textId="77777777" w:rsidR="00E26207" w:rsidRPr="00E26207" w:rsidRDefault="00E26207" w:rsidP="00E26207">
            <w:r w:rsidRPr="00E26207">
              <w:t> Non-contact</w:t>
            </w:r>
          </w:p>
        </w:tc>
        <w:tc>
          <w:tcPr>
            <w:tcW w:w="0" w:type="auto"/>
            <w:vAlign w:val="center"/>
            <w:hideMark/>
          </w:tcPr>
          <w:p w14:paraId="3C4403E9" w14:textId="77777777" w:rsidR="00E26207" w:rsidRPr="00E26207" w:rsidRDefault="00E26207" w:rsidP="00E26207">
            <w:r w:rsidRPr="00E26207">
              <w:t>6.5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856CADA" w14:textId="77777777" w:rsidR="00E26207" w:rsidRPr="00E26207" w:rsidRDefault="00E26207" w:rsidP="00E26207">
            <w:r w:rsidRPr="00E26207">
              <w:t>57.0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4B0D26E" w14:textId="77777777" w:rsidR="00E26207" w:rsidRPr="00E26207" w:rsidRDefault="00E26207" w:rsidP="00E26207">
            <w:r w:rsidRPr="00E26207">
              <w:t>36.4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859982" w14:textId="77777777" w:rsidR="00E26207" w:rsidRPr="00E26207" w:rsidRDefault="00E26207" w:rsidP="00E26207">
            <w:r w:rsidRPr="00E26207">
              <w:t>107</w:t>
            </w:r>
          </w:p>
        </w:tc>
        <w:tc>
          <w:tcPr>
            <w:tcW w:w="0" w:type="auto"/>
            <w:vAlign w:val="center"/>
            <w:hideMark/>
          </w:tcPr>
          <w:p w14:paraId="065ED803" w14:textId="77777777" w:rsidR="00E26207" w:rsidRPr="00E26207" w:rsidRDefault="00E26207" w:rsidP="00E26207">
            <w:r w:rsidRPr="00E26207">
              <w:t>67.68****</w:t>
            </w:r>
          </w:p>
        </w:tc>
        <w:tc>
          <w:tcPr>
            <w:tcW w:w="0" w:type="auto"/>
            <w:vAlign w:val="center"/>
            <w:hideMark/>
          </w:tcPr>
          <w:p w14:paraId="7F919F03" w14:textId="77777777" w:rsidR="00E26207" w:rsidRPr="00E26207" w:rsidRDefault="00E26207" w:rsidP="00E26207">
            <w:r w:rsidRPr="00E26207">
              <w:t>22.2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08E3193" w14:textId="77777777" w:rsidR="00E26207" w:rsidRPr="00E26207" w:rsidRDefault="00E26207" w:rsidP="00E26207">
            <w:r w:rsidRPr="00E26207">
              <w:t>55.6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A109511" w14:textId="77777777" w:rsidR="00E26207" w:rsidRPr="00E26207" w:rsidRDefault="00E26207" w:rsidP="00E26207">
            <w:r w:rsidRPr="00E26207">
              <w:t>22.2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9337DA7" w14:textId="77777777" w:rsidR="00E26207" w:rsidRPr="00E26207" w:rsidRDefault="00E26207" w:rsidP="00E26207">
            <w:r w:rsidRPr="00E26207"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768264B" w14:textId="77777777" w:rsidR="00E26207" w:rsidRPr="00E26207" w:rsidRDefault="00E26207" w:rsidP="00E26207">
            <w:r w:rsidRPr="00E26207">
              <w:t>23.89****</w:t>
            </w:r>
          </w:p>
        </w:tc>
      </w:tr>
      <w:tr w:rsidR="00E26207" w:rsidRPr="00E26207" w14:paraId="66D2ACA4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2D555" w14:textId="77777777" w:rsidR="00E26207" w:rsidRPr="00E26207" w:rsidRDefault="00E26207" w:rsidP="00E26207">
            <w:r w:rsidRPr="00E26207">
              <w:t> </w:t>
            </w:r>
            <w:proofErr w:type="spellStart"/>
            <w:r w:rsidRPr="00E26207">
              <w:t>Touching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EFBD8" w14:textId="77777777" w:rsidR="00E26207" w:rsidRPr="00E26207" w:rsidRDefault="00E26207" w:rsidP="00E26207">
            <w:r w:rsidRPr="00E26207">
              <w:t>1.9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8003867" w14:textId="77777777" w:rsidR="00E26207" w:rsidRPr="00E26207" w:rsidRDefault="00E26207" w:rsidP="00E26207">
            <w:r w:rsidRPr="00E26207">
              <w:t>33.1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B80A454" w14:textId="77777777" w:rsidR="00E26207" w:rsidRPr="00E26207" w:rsidRDefault="00E26207" w:rsidP="00E26207">
            <w:r w:rsidRPr="00E26207">
              <w:t>65.0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12D0D59" w14:textId="77777777" w:rsidR="00E26207" w:rsidRPr="00E26207" w:rsidRDefault="00E26207" w:rsidP="00E26207">
            <w:r w:rsidRPr="00E26207">
              <w:t>728</w:t>
            </w:r>
          </w:p>
        </w:tc>
        <w:tc>
          <w:tcPr>
            <w:tcW w:w="0" w:type="auto"/>
            <w:vAlign w:val="center"/>
            <w:hideMark/>
          </w:tcPr>
          <w:p w14:paraId="5865D936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564ACA34" w14:textId="77777777" w:rsidR="00E26207" w:rsidRPr="00E26207" w:rsidRDefault="00E26207" w:rsidP="00E26207">
            <w:r w:rsidRPr="00E26207">
              <w:t>13.8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E3C01B6" w14:textId="77777777" w:rsidR="00E26207" w:rsidRPr="00E26207" w:rsidRDefault="00E26207" w:rsidP="00E26207">
            <w:r w:rsidRPr="00E26207">
              <w:t>17.2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F1A6E46" w14:textId="77777777" w:rsidR="00E26207" w:rsidRPr="00E26207" w:rsidRDefault="00E26207" w:rsidP="00E26207">
            <w:r w:rsidRPr="00E26207">
              <w:t>69.0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4052E07" w14:textId="77777777" w:rsidR="00E26207" w:rsidRPr="00E26207" w:rsidRDefault="00E26207" w:rsidP="00E26207">
            <w:r w:rsidRPr="00E26207">
              <w:t>87</w:t>
            </w:r>
          </w:p>
        </w:tc>
        <w:tc>
          <w:tcPr>
            <w:tcW w:w="0" w:type="auto"/>
            <w:vMerge/>
            <w:vAlign w:val="center"/>
            <w:hideMark/>
          </w:tcPr>
          <w:p w14:paraId="75C377AA" w14:textId="77777777" w:rsidR="00E26207" w:rsidRPr="00E26207" w:rsidRDefault="00E26207" w:rsidP="00E26207"/>
        </w:tc>
      </w:tr>
      <w:tr w:rsidR="00E26207" w:rsidRPr="00E26207" w14:paraId="335D7658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60165" w14:textId="77777777" w:rsidR="00E26207" w:rsidRPr="00E26207" w:rsidRDefault="00E26207" w:rsidP="00E26207">
            <w:r w:rsidRPr="00E26207">
              <w:t> </w:t>
            </w:r>
            <w:proofErr w:type="spellStart"/>
            <w:r w:rsidRPr="00E26207">
              <w:t>Intercourse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E05629" w14:textId="77777777" w:rsidR="00E26207" w:rsidRPr="00E26207" w:rsidRDefault="00E26207" w:rsidP="00E26207">
            <w:r w:rsidRPr="00E26207">
              <w:t>2.4</w:t>
            </w:r>
            <w:r w:rsidRPr="00E26207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36562DE6" w14:textId="77777777" w:rsidR="00E26207" w:rsidRPr="00E26207" w:rsidRDefault="00E26207" w:rsidP="00E26207">
            <w:r w:rsidRPr="00E26207">
              <w:t>23.1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32BA394" w14:textId="77777777" w:rsidR="00E26207" w:rsidRPr="00E26207" w:rsidRDefault="00E26207" w:rsidP="00E26207">
            <w:r w:rsidRPr="00E26207">
              <w:t>74.5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C2F2221" w14:textId="77777777" w:rsidR="00E26207" w:rsidRPr="00E26207" w:rsidRDefault="00E26207" w:rsidP="00E26207">
            <w:r w:rsidRPr="00E26207">
              <w:t>675</w:t>
            </w:r>
          </w:p>
        </w:tc>
        <w:tc>
          <w:tcPr>
            <w:tcW w:w="0" w:type="auto"/>
            <w:vAlign w:val="center"/>
            <w:hideMark/>
          </w:tcPr>
          <w:p w14:paraId="173D4321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2444F520" w14:textId="77777777" w:rsidR="00E26207" w:rsidRPr="00E26207" w:rsidRDefault="00E26207" w:rsidP="00E26207">
            <w:r w:rsidRPr="00E26207">
              <w:t>9.6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47C7F95" w14:textId="77777777" w:rsidR="00E26207" w:rsidRPr="00E26207" w:rsidRDefault="00E26207" w:rsidP="00E26207">
            <w:r w:rsidRPr="00E26207">
              <w:t>14.7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7371806" w14:textId="77777777" w:rsidR="00E26207" w:rsidRPr="00E26207" w:rsidRDefault="00E26207" w:rsidP="00E26207">
            <w:r w:rsidRPr="00E26207">
              <w:t>75.6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7A16E0D" w14:textId="77777777" w:rsidR="00E26207" w:rsidRPr="00E26207" w:rsidRDefault="00E26207" w:rsidP="00E26207">
            <w:r w:rsidRPr="00E26207">
              <w:t>156</w:t>
            </w:r>
          </w:p>
        </w:tc>
        <w:tc>
          <w:tcPr>
            <w:tcW w:w="0" w:type="auto"/>
            <w:vMerge/>
            <w:vAlign w:val="center"/>
            <w:hideMark/>
          </w:tcPr>
          <w:p w14:paraId="6707DAB0" w14:textId="77777777" w:rsidR="00E26207" w:rsidRPr="00E26207" w:rsidRDefault="00E26207" w:rsidP="00E26207"/>
        </w:tc>
      </w:tr>
      <w:tr w:rsidR="00E26207" w:rsidRPr="00E26207" w14:paraId="2C0169B4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2391D0BB" w14:textId="77777777" w:rsidR="00E26207" w:rsidRPr="00E26207" w:rsidRDefault="00E26207" w:rsidP="00E26207">
            <w:proofErr w:type="spellStart"/>
            <w:r w:rsidRPr="00E26207">
              <w:rPr>
                <w:i/>
                <w:iCs/>
              </w:rPr>
              <w:t>Frequency</w:t>
            </w:r>
            <w:proofErr w:type="spellEnd"/>
          </w:p>
        </w:tc>
      </w:tr>
      <w:tr w:rsidR="00E26207" w:rsidRPr="00E26207" w14:paraId="50ECFC31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4D40FB14" w14:textId="77777777" w:rsidR="00E26207" w:rsidRPr="00E26207" w:rsidRDefault="00E26207" w:rsidP="00E26207">
            <w:r w:rsidRPr="00E26207">
              <w:t>Girls</w:t>
            </w:r>
          </w:p>
        </w:tc>
      </w:tr>
      <w:tr w:rsidR="00E26207" w:rsidRPr="00E26207" w14:paraId="23F77B8C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3BA0B" w14:textId="77777777" w:rsidR="00E26207" w:rsidRPr="00E26207" w:rsidRDefault="00E26207" w:rsidP="00E26207">
            <w:r w:rsidRPr="00E26207">
              <w:t> </w:t>
            </w:r>
            <w:proofErr w:type="spellStart"/>
            <w:r w:rsidRPr="00E26207">
              <w:t>Once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551474" w14:textId="77777777" w:rsidR="00E26207" w:rsidRPr="00E26207" w:rsidRDefault="00E26207" w:rsidP="00E26207">
            <w:r w:rsidRPr="00E26207">
              <w:t>18.2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EFEABE2" w14:textId="77777777" w:rsidR="00E26207" w:rsidRPr="00E26207" w:rsidRDefault="00E26207" w:rsidP="00E26207">
            <w:r w:rsidRPr="00E26207">
              <w:t>46.1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B150626" w14:textId="77777777" w:rsidR="00E26207" w:rsidRPr="00E26207" w:rsidRDefault="00E26207" w:rsidP="00E26207">
            <w:r w:rsidRPr="00E26207">
              <w:t>35.6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0999BD3" w14:textId="77777777" w:rsidR="00E26207" w:rsidRPr="00E26207" w:rsidRDefault="00E26207" w:rsidP="00E26207">
            <w:r w:rsidRPr="00E26207">
              <w:t>466</w:t>
            </w:r>
          </w:p>
        </w:tc>
        <w:tc>
          <w:tcPr>
            <w:tcW w:w="0" w:type="auto"/>
            <w:vAlign w:val="center"/>
            <w:hideMark/>
          </w:tcPr>
          <w:p w14:paraId="5FFBB415" w14:textId="77777777" w:rsidR="00E26207" w:rsidRPr="00E26207" w:rsidRDefault="00E26207" w:rsidP="00E26207">
            <w:r w:rsidRPr="00E26207">
              <w:t>108.87****</w:t>
            </w:r>
          </w:p>
        </w:tc>
        <w:tc>
          <w:tcPr>
            <w:tcW w:w="0" w:type="auto"/>
            <w:vAlign w:val="center"/>
            <w:hideMark/>
          </w:tcPr>
          <w:p w14:paraId="56387FF1" w14:textId="77777777" w:rsidR="00E26207" w:rsidRPr="00E26207" w:rsidRDefault="00E26207" w:rsidP="00E26207">
            <w:r w:rsidRPr="00E26207">
              <w:t>44.8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091131F" w14:textId="77777777" w:rsidR="00E26207" w:rsidRPr="00E26207" w:rsidRDefault="00E26207" w:rsidP="00E26207">
            <w:r w:rsidRPr="00E26207">
              <w:t>32.2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8976C8B" w14:textId="77777777" w:rsidR="00E26207" w:rsidRPr="00E26207" w:rsidRDefault="00E26207" w:rsidP="00E26207">
            <w:r w:rsidRPr="00E26207">
              <w:t>23.1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42BFA00" w14:textId="77777777" w:rsidR="00E26207" w:rsidRPr="00E26207" w:rsidRDefault="00E26207" w:rsidP="00E26207">
            <w:r w:rsidRPr="00E26207">
              <w:t>373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227BE2" w14:textId="77777777" w:rsidR="00E26207" w:rsidRPr="00E26207" w:rsidRDefault="00E26207" w:rsidP="00E26207">
            <w:r w:rsidRPr="00E26207">
              <w:t>70.39****</w:t>
            </w:r>
          </w:p>
        </w:tc>
      </w:tr>
      <w:tr w:rsidR="00E26207" w:rsidRPr="00E26207" w14:paraId="6BAB3597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B79CE" w14:textId="77777777" w:rsidR="00E26207" w:rsidRPr="00E26207" w:rsidRDefault="00E26207" w:rsidP="00E26207">
            <w:r w:rsidRPr="00E26207">
              <w:t> 2–10</w:t>
            </w:r>
          </w:p>
        </w:tc>
        <w:tc>
          <w:tcPr>
            <w:tcW w:w="0" w:type="auto"/>
            <w:vAlign w:val="center"/>
            <w:hideMark/>
          </w:tcPr>
          <w:p w14:paraId="328CCCC5" w14:textId="77777777" w:rsidR="00E26207" w:rsidRPr="00E26207" w:rsidRDefault="00E26207" w:rsidP="00E26207">
            <w:r w:rsidRPr="00E26207">
              <w:t>11.6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E9881D9" w14:textId="77777777" w:rsidR="00E26207" w:rsidRPr="00E26207" w:rsidRDefault="00E26207" w:rsidP="00E26207">
            <w:r w:rsidRPr="00E26207">
              <w:t>41.8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BBA4B55" w14:textId="77777777" w:rsidR="00E26207" w:rsidRPr="00E26207" w:rsidRDefault="00E26207" w:rsidP="00E26207">
            <w:r w:rsidRPr="00E26207">
              <w:t>46.6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4E8CC20" w14:textId="77777777" w:rsidR="00E26207" w:rsidRPr="00E26207" w:rsidRDefault="00E26207" w:rsidP="00E26207">
            <w:r w:rsidRPr="00E26207">
              <w:t>1069</w:t>
            </w:r>
          </w:p>
        </w:tc>
        <w:tc>
          <w:tcPr>
            <w:tcW w:w="0" w:type="auto"/>
            <w:vAlign w:val="center"/>
            <w:hideMark/>
          </w:tcPr>
          <w:p w14:paraId="01EBD613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4F804056" w14:textId="77777777" w:rsidR="00E26207" w:rsidRPr="00E26207" w:rsidRDefault="00E26207" w:rsidP="00E26207">
            <w:r w:rsidRPr="00E26207">
              <w:t>30.6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6310E3F" w14:textId="77777777" w:rsidR="00E26207" w:rsidRPr="00E26207" w:rsidRDefault="00E26207" w:rsidP="00E26207">
            <w:r w:rsidRPr="00E26207">
              <w:t>20.4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2FC39B1" w14:textId="77777777" w:rsidR="00E26207" w:rsidRPr="00E26207" w:rsidRDefault="00E26207" w:rsidP="00E26207">
            <w:r w:rsidRPr="00E26207">
              <w:t>49.0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13DF49F" w14:textId="77777777" w:rsidR="00E26207" w:rsidRPr="00E26207" w:rsidRDefault="00E26207" w:rsidP="00E26207">
            <w:r w:rsidRPr="00E26207">
              <w:t>304</w:t>
            </w:r>
          </w:p>
        </w:tc>
        <w:tc>
          <w:tcPr>
            <w:tcW w:w="0" w:type="auto"/>
            <w:vMerge/>
            <w:vAlign w:val="center"/>
            <w:hideMark/>
          </w:tcPr>
          <w:p w14:paraId="00DE4FE2" w14:textId="77777777" w:rsidR="00E26207" w:rsidRPr="00E26207" w:rsidRDefault="00E26207" w:rsidP="00E26207"/>
        </w:tc>
      </w:tr>
      <w:tr w:rsidR="00E26207" w:rsidRPr="00E26207" w14:paraId="0B7947CA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3CD4E" w14:textId="77777777" w:rsidR="00E26207" w:rsidRPr="00E26207" w:rsidRDefault="00E26207" w:rsidP="00E26207">
            <w:r w:rsidRPr="00E26207">
              <w:t> 11</w:t>
            </w:r>
            <w:r w:rsidRPr="00E26207">
              <w:rPr>
                <w:rFonts w:ascii="Arial" w:hAnsi="Arial" w:cs="Arial"/>
              </w:rPr>
              <w:t> </w:t>
            </w:r>
            <w:r w:rsidRPr="00E26207">
              <w:t>+</w:t>
            </w:r>
            <w:r w:rsidRPr="00E26207">
              <w:rPr>
                <w:rFonts w:ascii="Arial" w:hAnsi="Arial" w:cs="Arial"/>
              </w:rPr>
              <w:t> </w:t>
            </w:r>
          </w:p>
        </w:tc>
        <w:tc>
          <w:tcPr>
            <w:tcW w:w="0" w:type="auto"/>
            <w:vAlign w:val="center"/>
            <w:hideMark/>
          </w:tcPr>
          <w:p w14:paraId="3857FA7C" w14:textId="77777777" w:rsidR="00E26207" w:rsidRPr="00E26207" w:rsidRDefault="00E26207" w:rsidP="00E26207">
            <w:r w:rsidRPr="00E26207">
              <w:t>6.0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2313606" w14:textId="77777777" w:rsidR="00E26207" w:rsidRPr="00E26207" w:rsidRDefault="00E26207" w:rsidP="00E26207">
            <w:r w:rsidRPr="00E26207">
              <w:t>24.1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4F248E3" w14:textId="77777777" w:rsidR="00E26207" w:rsidRPr="00E26207" w:rsidRDefault="00E26207" w:rsidP="00E26207">
            <w:r w:rsidRPr="00E26207">
              <w:t>69.9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DE31BF5" w14:textId="77777777" w:rsidR="00E26207" w:rsidRPr="00E26207" w:rsidRDefault="00E26207" w:rsidP="00E26207">
            <w:r w:rsidRPr="00E26207">
              <w:t>382</w:t>
            </w:r>
          </w:p>
        </w:tc>
        <w:tc>
          <w:tcPr>
            <w:tcW w:w="0" w:type="auto"/>
            <w:vAlign w:val="center"/>
            <w:hideMark/>
          </w:tcPr>
          <w:p w14:paraId="3CB46AA2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706BA097" w14:textId="77777777" w:rsidR="00E26207" w:rsidRPr="00E26207" w:rsidRDefault="00E26207" w:rsidP="00E26207">
            <w:r w:rsidRPr="00E26207">
              <w:t>25.7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BFCB597" w14:textId="77777777" w:rsidR="00E26207" w:rsidRPr="00E26207" w:rsidRDefault="00E26207" w:rsidP="00E26207">
            <w:r w:rsidRPr="00E26207">
              <w:t>12.2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8CF620E" w14:textId="77777777" w:rsidR="00E26207" w:rsidRPr="00E26207" w:rsidRDefault="00E26207" w:rsidP="00E26207">
            <w:r w:rsidRPr="00E26207">
              <w:t>62.2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6F1AB33" w14:textId="77777777" w:rsidR="00E26207" w:rsidRPr="00E26207" w:rsidRDefault="00E26207" w:rsidP="00E26207">
            <w:r w:rsidRPr="00E26207">
              <w:t>74</w:t>
            </w:r>
          </w:p>
        </w:tc>
        <w:tc>
          <w:tcPr>
            <w:tcW w:w="0" w:type="auto"/>
            <w:vMerge/>
            <w:vAlign w:val="center"/>
            <w:hideMark/>
          </w:tcPr>
          <w:p w14:paraId="20417D86" w14:textId="77777777" w:rsidR="00E26207" w:rsidRPr="00E26207" w:rsidRDefault="00E26207" w:rsidP="00E26207"/>
        </w:tc>
      </w:tr>
      <w:tr w:rsidR="00E26207" w:rsidRPr="00E26207" w14:paraId="5D2F9842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46C3B626" w14:textId="77777777" w:rsidR="00E26207" w:rsidRPr="00E26207" w:rsidRDefault="00E26207" w:rsidP="00E26207">
            <w:r w:rsidRPr="00E26207">
              <w:t>Boys</w:t>
            </w:r>
          </w:p>
        </w:tc>
      </w:tr>
      <w:tr w:rsidR="00E26207" w:rsidRPr="00E26207" w14:paraId="3D0C5E7F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10E9F" w14:textId="77777777" w:rsidR="00E26207" w:rsidRPr="00E26207" w:rsidRDefault="00E26207" w:rsidP="00E26207">
            <w:r w:rsidRPr="00E26207">
              <w:t> </w:t>
            </w:r>
            <w:proofErr w:type="spellStart"/>
            <w:r w:rsidRPr="00E26207">
              <w:t>Once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A99CB" w14:textId="77777777" w:rsidR="00E26207" w:rsidRPr="00E26207" w:rsidRDefault="00E26207" w:rsidP="00E26207">
            <w:r w:rsidRPr="00E26207">
              <w:t>4.6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67AC4C7" w14:textId="77777777" w:rsidR="00E26207" w:rsidRPr="00E26207" w:rsidRDefault="00E26207" w:rsidP="00E26207">
            <w:r w:rsidRPr="00E26207">
              <w:t>41.4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EDC03CC" w14:textId="77777777" w:rsidR="00E26207" w:rsidRPr="00E26207" w:rsidRDefault="00E26207" w:rsidP="00E26207">
            <w:r w:rsidRPr="00E26207">
              <w:t>54.0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98A8C8A" w14:textId="77777777" w:rsidR="00E26207" w:rsidRPr="00E26207" w:rsidRDefault="00E26207" w:rsidP="00E26207">
            <w:r w:rsidRPr="00E26207">
              <w:t>350</w:t>
            </w:r>
          </w:p>
        </w:tc>
        <w:tc>
          <w:tcPr>
            <w:tcW w:w="0" w:type="auto"/>
            <w:vAlign w:val="center"/>
            <w:hideMark/>
          </w:tcPr>
          <w:p w14:paraId="133E6566" w14:textId="77777777" w:rsidR="00E26207" w:rsidRPr="00E26207" w:rsidRDefault="00E26207" w:rsidP="00E26207">
            <w:r w:rsidRPr="00E26207">
              <w:t>54.58****</w:t>
            </w:r>
          </w:p>
        </w:tc>
        <w:tc>
          <w:tcPr>
            <w:tcW w:w="0" w:type="auto"/>
            <w:vAlign w:val="center"/>
            <w:hideMark/>
          </w:tcPr>
          <w:p w14:paraId="5BC4B6AC" w14:textId="77777777" w:rsidR="00E26207" w:rsidRPr="00E26207" w:rsidRDefault="00E26207" w:rsidP="00E26207">
            <w:r w:rsidRPr="00E26207">
              <w:t>16.3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4A0BC4D" w14:textId="77777777" w:rsidR="00E26207" w:rsidRPr="00E26207" w:rsidRDefault="00E26207" w:rsidP="00E26207">
            <w:r w:rsidRPr="00E26207">
              <w:t>24.5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564AB51" w14:textId="77777777" w:rsidR="00E26207" w:rsidRPr="00E26207" w:rsidRDefault="00E26207" w:rsidP="00E26207">
            <w:r w:rsidRPr="00E26207">
              <w:t>59.2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20D17FE" w14:textId="77777777" w:rsidR="00E26207" w:rsidRPr="00E26207" w:rsidRDefault="00E26207" w:rsidP="00E26207">
            <w:r w:rsidRPr="00E26207">
              <w:t>98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B5E55C0" w14:textId="77777777" w:rsidR="00E26207" w:rsidRPr="00E26207" w:rsidRDefault="00E26207" w:rsidP="00E26207">
            <w:r w:rsidRPr="00E26207">
              <w:t>9.31*</w:t>
            </w:r>
          </w:p>
        </w:tc>
      </w:tr>
      <w:tr w:rsidR="00E26207" w:rsidRPr="00E26207" w14:paraId="66D2C753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20D5F" w14:textId="77777777" w:rsidR="00E26207" w:rsidRPr="00E26207" w:rsidRDefault="00E26207" w:rsidP="00E26207">
            <w:r w:rsidRPr="00E26207">
              <w:t> 2–10</w:t>
            </w:r>
          </w:p>
        </w:tc>
        <w:tc>
          <w:tcPr>
            <w:tcW w:w="0" w:type="auto"/>
            <w:vAlign w:val="center"/>
            <w:hideMark/>
          </w:tcPr>
          <w:p w14:paraId="6417CA2E" w14:textId="77777777" w:rsidR="00E26207" w:rsidRPr="00E26207" w:rsidRDefault="00E26207" w:rsidP="00E26207">
            <w:r w:rsidRPr="00E26207">
              <w:t>1.7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FB42A49" w14:textId="77777777" w:rsidR="00E26207" w:rsidRPr="00E26207" w:rsidRDefault="00E26207" w:rsidP="00E26207">
            <w:r w:rsidRPr="00E26207">
              <w:t>29.5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DC74215" w14:textId="77777777" w:rsidR="00E26207" w:rsidRPr="00E26207" w:rsidRDefault="00E26207" w:rsidP="00E26207">
            <w:r w:rsidRPr="00E26207">
              <w:t>68.8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03EFA5F" w14:textId="77777777" w:rsidR="00E26207" w:rsidRPr="00E26207" w:rsidRDefault="00E26207" w:rsidP="00E26207">
            <w:r w:rsidRPr="00E26207">
              <w:t>801</w:t>
            </w:r>
          </w:p>
        </w:tc>
        <w:tc>
          <w:tcPr>
            <w:tcW w:w="0" w:type="auto"/>
            <w:vAlign w:val="center"/>
            <w:hideMark/>
          </w:tcPr>
          <w:p w14:paraId="2B17C0B7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4948FAC8" w14:textId="77777777" w:rsidR="00E26207" w:rsidRPr="00E26207" w:rsidRDefault="00E26207" w:rsidP="00E26207">
            <w:r w:rsidRPr="00E26207">
              <w:t>9.1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FC99D61" w14:textId="77777777" w:rsidR="00E26207" w:rsidRPr="00E26207" w:rsidRDefault="00E26207" w:rsidP="00E26207">
            <w:r w:rsidRPr="00E26207">
              <w:t>13.1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4A75A18" w14:textId="77777777" w:rsidR="00E26207" w:rsidRPr="00E26207" w:rsidRDefault="00E26207" w:rsidP="00E26207">
            <w:r w:rsidRPr="00E26207">
              <w:t>77.8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3382BF9" w14:textId="77777777" w:rsidR="00E26207" w:rsidRPr="00E26207" w:rsidRDefault="00E26207" w:rsidP="00E26207">
            <w:r w:rsidRPr="00E26207">
              <w:t>99</w:t>
            </w:r>
          </w:p>
        </w:tc>
        <w:tc>
          <w:tcPr>
            <w:tcW w:w="0" w:type="auto"/>
            <w:vMerge/>
            <w:vAlign w:val="center"/>
            <w:hideMark/>
          </w:tcPr>
          <w:p w14:paraId="7CFBE6D0" w14:textId="77777777" w:rsidR="00E26207" w:rsidRPr="00E26207" w:rsidRDefault="00E26207" w:rsidP="00E26207"/>
        </w:tc>
      </w:tr>
      <w:tr w:rsidR="00E26207" w:rsidRPr="00E26207" w14:paraId="541FBFD3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5AE78" w14:textId="77777777" w:rsidR="00E26207" w:rsidRPr="00E26207" w:rsidRDefault="00E26207" w:rsidP="00E26207">
            <w:r w:rsidRPr="00E26207">
              <w:t> 11</w:t>
            </w:r>
            <w:r w:rsidRPr="00E26207">
              <w:rPr>
                <w:rFonts w:ascii="Arial" w:hAnsi="Arial" w:cs="Arial"/>
              </w:rPr>
              <w:t> </w:t>
            </w:r>
            <w:r w:rsidRPr="00E26207">
              <w:t>+</w:t>
            </w:r>
            <w:r w:rsidRPr="00E26207">
              <w:rPr>
                <w:rFonts w:ascii="Arial" w:hAnsi="Arial" w:cs="Arial"/>
              </w:rPr>
              <w:t> </w:t>
            </w:r>
          </w:p>
        </w:tc>
        <w:tc>
          <w:tcPr>
            <w:tcW w:w="0" w:type="auto"/>
            <w:vAlign w:val="center"/>
            <w:hideMark/>
          </w:tcPr>
          <w:p w14:paraId="0972F9FA" w14:textId="77777777" w:rsidR="00E26207" w:rsidRPr="00E26207" w:rsidRDefault="00E26207" w:rsidP="00E26207">
            <w:r w:rsidRPr="00E26207">
              <w:t>2.1</w:t>
            </w:r>
            <w:r w:rsidRPr="00E26207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1AECB122" w14:textId="77777777" w:rsidR="00E26207" w:rsidRPr="00E26207" w:rsidRDefault="00E26207" w:rsidP="00E26207">
            <w:r w:rsidRPr="00E26207">
              <w:t>18.5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5541981" w14:textId="77777777" w:rsidR="00E26207" w:rsidRPr="00E26207" w:rsidRDefault="00E26207" w:rsidP="00E26207">
            <w:r w:rsidRPr="00E26207">
              <w:t>79.4</w:t>
            </w:r>
            <w:r w:rsidRPr="00E26207">
              <w:rPr>
                <w:i/>
                <w:iCs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6632D87" w14:textId="77777777" w:rsidR="00E26207" w:rsidRPr="00E26207" w:rsidRDefault="00E26207" w:rsidP="00E26207">
            <w:r w:rsidRPr="00E26207">
              <w:t>330</w:t>
            </w:r>
          </w:p>
        </w:tc>
        <w:tc>
          <w:tcPr>
            <w:tcW w:w="0" w:type="auto"/>
            <w:vAlign w:val="center"/>
            <w:hideMark/>
          </w:tcPr>
          <w:p w14:paraId="25D64858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28A22991" w14:textId="77777777" w:rsidR="00E26207" w:rsidRPr="00E26207" w:rsidRDefault="00E26207" w:rsidP="00E26207">
            <w:r w:rsidRPr="00E26207">
              <w:t>9.4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0217218" w14:textId="77777777" w:rsidR="00E26207" w:rsidRPr="00E26207" w:rsidRDefault="00E26207" w:rsidP="00E26207">
            <w:r w:rsidRPr="00E26207">
              <w:t>12.5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E22FB6D" w14:textId="77777777" w:rsidR="00E26207" w:rsidRPr="00E26207" w:rsidRDefault="00E26207" w:rsidP="00E26207">
            <w:r w:rsidRPr="00E26207">
              <w:t>78.1</w:t>
            </w:r>
            <w:r w:rsidRPr="00E26207">
              <w:rPr>
                <w:i/>
                <w:iCs/>
                <w:vertAlign w:val="subscript"/>
              </w:rPr>
              <w:t>ab</w:t>
            </w:r>
          </w:p>
        </w:tc>
        <w:tc>
          <w:tcPr>
            <w:tcW w:w="0" w:type="auto"/>
            <w:vAlign w:val="center"/>
            <w:hideMark/>
          </w:tcPr>
          <w:p w14:paraId="2F14766A" w14:textId="77777777" w:rsidR="00E26207" w:rsidRPr="00E26207" w:rsidRDefault="00E26207" w:rsidP="00E26207">
            <w:r w:rsidRPr="00E26207">
              <w:t>32</w:t>
            </w:r>
          </w:p>
        </w:tc>
        <w:tc>
          <w:tcPr>
            <w:tcW w:w="0" w:type="auto"/>
            <w:vMerge/>
            <w:vAlign w:val="center"/>
            <w:hideMark/>
          </w:tcPr>
          <w:p w14:paraId="3F0F96FA" w14:textId="77777777" w:rsidR="00E26207" w:rsidRPr="00E26207" w:rsidRDefault="00E26207" w:rsidP="00E26207"/>
        </w:tc>
      </w:tr>
      <w:tr w:rsidR="00E26207" w:rsidRPr="00E26207" w14:paraId="1101AE38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10ED4AC" w14:textId="77777777" w:rsidR="00E26207" w:rsidRPr="00E26207" w:rsidRDefault="00E26207" w:rsidP="00E26207">
            <w:r w:rsidRPr="00E26207">
              <w:rPr>
                <w:i/>
                <w:iCs/>
              </w:rPr>
              <w:t xml:space="preserve">Participant was </w:t>
            </w:r>
            <w:proofErr w:type="spellStart"/>
            <w:r w:rsidRPr="00E26207">
              <w:rPr>
                <w:i/>
                <w:iCs/>
              </w:rPr>
              <w:t>coerced</w:t>
            </w:r>
            <w:proofErr w:type="spellEnd"/>
          </w:p>
        </w:tc>
      </w:tr>
      <w:tr w:rsidR="00E26207" w:rsidRPr="00E26207" w14:paraId="7BAB729B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088544C2" w14:textId="77777777" w:rsidR="00E26207" w:rsidRPr="00E26207" w:rsidRDefault="00E26207" w:rsidP="00E26207">
            <w:r w:rsidRPr="00E26207">
              <w:t>Girls</w:t>
            </w:r>
          </w:p>
        </w:tc>
      </w:tr>
      <w:tr w:rsidR="00E26207" w:rsidRPr="00E26207" w14:paraId="0C1AF69E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8A3FC" w14:textId="77777777" w:rsidR="00E26207" w:rsidRPr="00E26207" w:rsidRDefault="00E26207" w:rsidP="00E26207">
            <w:r w:rsidRPr="00E26207">
              <w:t> No</w:t>
            </w:r>
          </w:p>
        </w:tc>
        <w:tc>
          <w:tcPr>
            <w:tcW w:w="0" w:type="auto"/>
            <w:vAlign w:val="center"/>
            <w:hideMark/>
          </w:tcPr>
          <w:p w14:paraId="1297E82C" w14:textId="77777777" w:rsidR="00E26207" w:rsidRPr="00E26207" w:rsidRDefault="00E26207" w:rsidP="00E26207">
            <w:r w:rsidRPr="00E26207">
              <w:t>11.0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8B28991" w14:textId="77777777" w:rsidR="00E26207" w:rsidRPr="00E26207" w:rsidRDefault="00E26207" w:rsidP="00E26207">
            <w:r w:rsidRPr="00E26207">
              <w:t>39.4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454789D" w14:textId="77777777" w:rsidR="00E26207" w:rsidRPr="00E26207" w:rsidRDefault="00E26207" w:rsidP="00E26207">
            <w:r w:rsidRPr="00E26207">
              <w:t>49.7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7A3D8F4" w14:textId="77777777" w:rsidR="00E26207" w:rsidRPr="00E26207" w:rsidRDefault="00E26207" w:rsidP="00E26207">
            <w:r w:rsidRPr="00E26207">
              <w:t>1870</w:t>
            </w:r>
          </w:p>
        </w:tc>
        <w:tc>
          <w:tcPr>
            <w:tcW w:w="0" w:type="auto"/>
            <w:vAlign w:val="center"/>
            <w:hideMark/>
          </w:tcPr>
          <w:p w14:paraId="43C6F224" w14:textId="77777777" w:rsidR="00E26207" w:rsidRPr="00E26207" w:rsidRDefault="00E26207" w:rsidP="00E26207">
            <w:r w:rsidRPr="00E26207">
              <w:t>131.20****</w:t>
            </w:r>
          </w:p>
        </w:tc>
        <w:tc>
          <w:tcPr>
            <w:tcW w:w="0" w:type="auto"/>
            <w:vAlign w:val="center"/>
            <w:hideMark/>
          </w:tcPr>
          <w:p w14:paraId="42441F54" w14:textId="77777777" w:rsidR="00E26207" w:rsidRPr="00E26207" w:rsidRDefault="00E26207" w:rsidP="00E26207">
            <w:r w:rsidRPr="00E26207">
              <w:t>32.2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A72A199" w14:textId="77777777" w:rsidR="00E26207" w:rsidRPr="00E26207" w:rsidRDefault="00E26207" w:rsidP="00E26207">
            <w:r w:rsidRPr="00E26207">
              <w:t>26.5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AAE3A62" w14:textId="77777777" w:rsidR="00E26207" w:rsidRPr="00E26207" w:rsidRDefault="00E26207" w:rsidP="00E26207">
            <w:r w:rsidRPr="00E26207">
              <w:t>41.4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902863C" w14:textId="77777777" w:rsidR="00E26207" w:rsidRPr="00E26207" w:rsidRDefault="00E26207" w:rsidP="00E26207">
            <w:r w:rsidRPr="00E26207">
              <w:t>873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0E49452" w14:textId="77777777" w:rsidR="00E26207" w:rsidRPr="00E26207" w:rsidRDefault="00E26207" w:rsidP="00E26207">
            <w:r w:rsidRPr="00E26207">
              <w:t>106.06****</w:t>
            </w:r>
          </w:p>
        </w:tc>
      </w:tr>
      <w:tr w:rsidR="00E26207" w:rsidRPr="00E26207" w14:paraId="5BA84FB3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3C360" w14:textId="77777777" w:rsidR="00E26207" w:rsidRPr="00E26207" w:rsidRDefault="00E26207" w:rsidP="00E26207">
            <w:r w:rsidRPr="00E26207">
              <w:t> Yes</w:t>
            </w:r>
          </w:p>
        </w:tc>
        <w:tc>
          <w:tcPr>
            <w:tcW w:w="0" w:type="auto"/>
            <w:vAlign w:val="center"/>
            <w:hideMark/>
          </w:tcPr>
          <w:p w14:paraId="511AE149" w14:textId="77777777" w:rsidR="00E26207" w:rsidRPr="00E26207" w:rsidRDefault="00E26207" w:rsidP="00E26207">
            <w:r w:rsidRPr="00E26207">
              <w:t>70.0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F419C31" w14:textId="77777777" w:rsidR="00E26207" w:rsidRPr="00E26207" w:rsidRDefault="00E26207" w:rsidP="00E26207">
            <w:r w:rsidRPr="00E26207">
              <w:t>27.5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311CD9A" w14:textId="77777777" w:rsidR="00E26207" w:rsidRPr="00E26207" w:rsidRDefault="00E26207" w:rsidP="00E26207">
            <w:r w:rsidRPr="00E26207">
              <w:t>2.5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D0989ED" w14:textId="77777777" w:rsidR="00E26207" w:rsidRPr="00E26207" w:rsidRDefault="00E26207" w:rsidP="00E26207">
            <w:r w:rsidRPr="00E26207">
              <w:t>40</w:t>
            </w:r>
          </w:p>
        </w:tc>
        <w:tc>
          <w:tcPr>
            <w:tcW w:w="0" w:type="auto"/>
            <w:vAlign w:val="center"/>
            <w:hideMark/>
          </w:tcPr>
          <w:p w14:paraId="31FD220A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570FA469" w14:textId="77777777" w:rsidR="00E26207" w:rsidRPr="00E26207" w:rsidRDefault="00E26207" w:rsidP="00E26207">
            <w:r w:rsidRPr="00E26207">
              <w:t>77.5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E2334A0" w14:textId="77777777" w:rsidR="00E26207" w:rsidRPr="00E26207" w:rsidRDefault="00E26207" w:rsidP="00E26207">
            <w:r w:rsidRPr="00E26207">
              <w:t>13.8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7A6A7DA" w14:textId="77777777" w:rsidR="00E26207" w:rsidRPr="00E26207" w:rsidRDefault="00E26207" w:rsidP="00E26207">
            <w:r w:rsidRPr="00E26207">
              <w:t>8.7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F824C35" w14:textId="77777777" w:rsidR="00E26207" w:rsidRPr="00E26207" w:rsidRDefault="00E26207" w:rsidP="00E26207">
            <w:r w:rsidRPr="00E26207">
              <w:t>138</w:t>
            </w:r>
          </w:p>
        </w:tc>
        <w:tc>
          <w:tcPr>
            <w:tcW w:w="0" w:type="auto"/>
            <w:vMerge/>
            <w:vAlign w:val="center"/>
            <w:hideMark/>
          </w:tcPr>
          <w:p w14:paraId="54B26A64" w14:textId="77777777" w:rsidR="00E26207" w:rsidRPr="00E26207" w:rsidRDefault="00E26207" w:rsidP="00E26207"/>
        </w:tc>
      </w:tr>
      <w:tr w:rsidR="00E26207" w:rsidRPr="00E26207" w14:paraId="0819C7FF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30669E8" w14:textId="77777777" w:rsidR="00E26207" w:rsidRPr="00E26207" w:rsidRDefault="00E26207" w:rsidP="00E26207">
            <w:r w:rsidRPr="00E26207">
              <w:t>Boys</w:t>
            </w:r>
          </w:p>
        </w:tc>
      </w:tr>
      <w:tr w:rsidR="00E26207" w:rsidRPr="00E26207" w14:paraId="3A07C58D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A2587" w14:textId="77777777" w:rsidR="00E26207" w:rsidRPr="00E26207" w:rsidRDefault="00E26207" w:rsidP="00E26207">
            <w:r w:rsidRPr="00E26207">
              <w:t> No</w:t>
            </w:r>
          </w:p>
        </w:tc>
        <w:tc>
          <w:tcPr>
            <w:tcW w:w="0" w:type="auto"/>
            <w:vAlign w:val="center"/>
            <w:hideMark/>
          </w:tcPr>
          <w:p w14:paraId="661E861B" w14:textId="77777777" w:rsidR="00E26207" w:rsidRPr="00E26207" w:rsidRDefault="00E26207" w:rsidP="00E26207">
            <w:r w:rsidRPr="00E26207">
              <w:t>2.1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C0BA063" w14:textId="77777777" w:rsidR="00E26207" w:rsidRPr="00E26207" w:rsidRDefault="00E26207" w:rsidP="00E26207">
            <w:r w:rsidRPr="00E26207">
              <w:t>29.9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514C2FE" w14:textId="77777777" w:rsidR="00E26207" w:rsidRPr="00E26207" w:rsidRDefault="00E26207" w:rsidP="00E26207">
            <w:r w:rsidRPr="00E26207">
              <w:t>68.0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88959A0" w14:textId="77777777" w:rsidR="00E26207" w:rsidRPr="00E26207" w:rsidRDefault="00E26207" w:rsidP="00E26207">
            <w:r w:rsidRPr="00E26207">
              <w:t>1467</w:t>
            </w:r>
          </w:p>
        </w:tc>
        <w:tc>
          <w:tcPr>
            <w:tcW w:w="0" w:type="auto"/>
            <w:vAlign w:val="center"/>
            <w:hideMark/>
          </w:tcPr>
          <w:p w14:paraId="38401050" w14:textId="77777777" w:rsidR="00E26207" w:rsidRPr="00E26207" w:rsidRDefault="00E26207" w:rsidP="00E26207">
            <w:r w:rsidRPr="00E26207">
              <w:t>53.58****</w:t>
            </w:r>
          </w:p>
        </w:tc>
        <w:tc>
          <w:tcPr>
            <w:tcW w:w="0" w:type="auto"/>
            <w:vAlign w:val="center"/>
            <w:hideMark/>
          </w:tcPr>
          <w:p w14:paraId="0CBEA7F4" w14:textId="77777777" w:rsidR="00E26207" w:rsidRPr="00E26207" w:rsidRDefault="00E26207" w:rsidP="00E26207">
            <w:r w:rsidRPr="00E26207">
              <w:t>10.0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93DFBC8" w14:textId="77777777" w:rsidR="00E26207" w:rsidRPr="00E26207" w:rsidRDefault="00E26207" w:rsidP="00E26207">
            <w:r w:rsidRPr="00E26207">
              <w:t>18.7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9F0EDB7" w14:textId="77777777" w:rsidR="00E26207" w:rsidRPr="00E26207" w:rsidRDefault="00E26207" w:rsidP="00E26207">
            <w:r w:rsidRPr="00E26207">
              <w:t>71.4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ADC58F4" w14:textId="77777777" w:rsidR="00E26207" w:rsidRPr="00E26207" w:rsidRDefault="00E26207" w:rsidP="00E26207">
            <w:r w:rsidRPr="00E26207">
              <w:t>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24D4975" w14:textId="77777777" w:rsidR="00E26207" w:rsidRPr="00E26207" w:rsidRDefault="00E26207" w:rsidP="00E26207">
            <w:r w:rsidRPr="00E26207">
              <w:t>17.97****</w:t>
            </w:r>
          </w:p>
        </w:tc>
      </w:tr>
      <w:tr w:rsidR="00E26207" w:rsidRPr="00E26207" w14:paraId="5A7F2DE7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286F7" w14:textId="77777777" w:rsidR="00E26207" w:rsidRPr="00E26207" w:rsidRDefault="00E26207" w:rsidP="00E26207">
            <w:r w:rsidRPr="00E26207">
              <w:t> Yes</w:t>
            </w:r>
          </w:p>
        </w:tc>
        <w:tc>
          <w:tcPr>
            <w:tcW w:w="0" w:type="auto"/>
            <w:vAlign w:val="center"/>
            <w:hideMark/>
          </w:tcPr>
          <w:p w14:paraId="48709C47" w14:textId="77777777" w:rsidR="00E26207" w:rsidRPr="00E26207" w:rsidRDefault="00E26207" w:rsidP="00E26207">
            <w:r w:rsidRPr="00E26207">
              <w:t>25.0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32834E0" w14:textId="77777777" w:rsidR="00E26207" w:rsidRPr="00E26207" w:rsidRDefault="00E26207" w:rsidP="00E26207">
            <w:r w:rsidRPr="00E26207">
              <w:t>55.0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8812A20" w14:textId="77777777" w:rsidR="00E26207" w:rsidRPr="00E26207" w:rsidRDefault="00E26207" w:rsidP="00E26207">
            <w:r w:rsidRPr="00E26207">
              <w:t>20.0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E39E2AB" w14:textId="77777777" w:rsidR="00E26207" w:rsidRPr="00E26207" w:rsidRDefault="00E26207" w:rsidP="00E26207">
            <w:r w:rsidRPr="00E26207">
              <w:t>20</w:t>
            </w:r>
          </w:p>
        </w:tc>
        <w:tc>
          <w:tcPr>
            <w:tcW w:w="0" w:type="auto"/>
            <w:vAlign w:val="center"/>
            <w:hideMark/>
          </w:tcPr>
          <w:p w14:paraId="3DB99A2E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145CAB75" w14:textId="77777777" w:rsidR="00E26207" w:rsidRPr="00E26207" w:rsidRDefault="00E26207" w:rsidP="00E26207">
            <w:r w:rsidRPr="00E26207">
              <w:t>37.9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22A6BB0" w14:textId="77777777" w:rsidR="00E26207" w:rsidRPr="00E26207" w:rsidRDefault="00E26207" w:rsidP="00E26207">
            <w:r w:rsidRPr="00E26207">
              <w:t>13.8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0722403" w14:textId="77777777" w:rsidR="00E26207" w:rsidRPr="00E26207" w:rsidRDefault="00E26207" w:rsidP="00E26207">
            <w:r w:rsidRPr="00E26207">
              <w:t>48.3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5DC8890" w14:textId="77777777" w:rsidR="00E26207" w:rsidRPr="00E26207" w:rsidRDefault="00E26207" w:rsidP="00E26207">
            <w:r w:rsidRPr="00E26207">
              <w:t>29</w:t>
            </w:r>
          </w:p>
        </w:tc>
        <w:tc>
          <w:tcPr>
            <w:tcW w:w="0" w:type="auto"/>
            <w:vMerge/>
            <w:vAlign w:val="center"/>
            <w:hideMark/>
          </w:tcPr>
          <w:p w14:paraId="586FF7B8" w14:textId="77777777" w:rsidR="00E26207" w:rsidRPr="00E26207" w:rsidRDefault="00E26207" w:rsidP="00E26207"/>
        </w:tc>
      </w:tr>
      <w:tr w:rsidR="00E26207" w:rsidRPr="00E26207" w14:paraId="0B5C3D34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5C10CB83" w14:textId="77777777" w:rsidR="00E26207" w:rsidRPr="00E26207" w:rsidRDefault="00E26207" w:rsidP="00E26207">
            <w:r w:rsidRPr="00E26207">
              <w:rPr>
                <w:i/>
                <w:iCs/>
              </w:rPr>
              <w:t xml:space="preserve">Participant </w:t>
            </w:r>
            <w:proofErr w:type="spellStart"/>
            <w:r w:rsidRPr="00E26207">
              <w:rPr>
                <w:i/>
                <w:iCs/>
              </w:rPr>
              <w:t>initiated</w:t>
            </w:r>
            <w:proofErr w:type="spellEnd"/>
            <w:r w:rsidRPr="00E26207">
              <w:rPr>
                <w:i/>
                <w:iCs/>
              </w:rPr>
              <w:t xml:space="preserve"> </w:t>
            </w:r>
            <w:proofErr w:type="spellStart"/>
            <w:r w:rsidRPr="00E26207">
              <w:rPr>
                <w:i/>
                <w:iCs/>
              </w:rPr>
              <w:t>it</w:t>
            </w:r>
            <w:proofErr w:type="spellEnd"/>
          </w:p>
        </w:tc>
      </w:tr>
      <w:tr w:rsidR="00E26207" w:rsidRPr="00E26207" w14:paraId="06A0F133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6CA4BAD8" w14:textId="77777777" w:rsidR="00E26207" w:rsidRPr="00E26207" w:rsidRDefault="00E26207" w:rsidP="00E26207">
            <w:r w:rsidRPr="00E26207">
              <w:t>Girls</w:t>
            </w:r>
          </w:p>
        </w:tc>
      </w:tr>
      <w:tr w:rsidR="00E26207" w:rsidRPr="00E26207" w14:paraId="37C93FDE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1E766" w14:textId="77777777" w:rsidR="00E26207" w:rsidRPr="00E26207" w:rsidRDefault="00E26207" w:rsidP="00E26207">
            <w:r w:rsidRPr="00E26207">
              <w:t> No</w:t>
            </w:r>
          </w:p>
        </w:tc>
        <w:tc>
          <w:tcPr>
            <w:tcW w:w="0" w:type="auto"/>
            <w:vAlign w:val="center"/>
            <w:hideMark/>
          </w:tcPr>
          <w:p w14:paraId="4C2724E5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14BF542A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0B0C831D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A0E9752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1CD00FF0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75003A6F" w14:textId="77777777" w:rsidR="00E26207" w:rsidRPr="00E26207" w:rsidRDefault="00E26207" w:rsidP="00E26207">
            <w:r w:rsidRPr="00E26207">
              <w:t>42.9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4CEA2C5" w14:textId="77777777" w:rsidR="00E26207" w:rsidRPr="00E26207" w:rsidRDefault="00E26207" w:rsidP="00E26207">
            <w:r w:rsidRPr="00E26207">
              <w:t>25.8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6472F84" w14:textId="77777777" w:rsidR="00E26207" w:rsidRPr="00E26207" w:rsidRDefault="00E26207" w:rsidP="00E26207">
            <w:r w:rsidRPr="00E26207">
              <w:t>31.3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3F6AD87" w14:textId="77777777" w:rsidR="00E26207" w:rsidRPr="00E26207" w:rsidRDefault="00E26207" w:rsidP="00E26207">
            <w:r w:rsidRPr="00E26207">
              <w:t>872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96BCDF6" w14:textId="77777777" w:rsidR="00E26207" w:rsidRPr="00E26207" w:rsidRDefault="00E26207" w:rsidP="00E26207">
            <w:r w:rsidRPr="00E26207">
              <w:t>108.76****</w:t>
            </w:r>
          </w:p>
        </w:tc>
      </w:tr>
      <w:tr w:rsidR="00E26207" w:rsidRPr="00E26207" w14:paraId="6154D8CE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3F7E6" w14:textId="77777777" w:rsidR="00E26207" w:rsidRPr="00E26207" w:rsidRDefault="00E26207" w:rsidP="00E26207">
            <w:r w:rsidRPr="00E26207">
              <w:t> Yes</w:t>
            </w:r>
          </w:p>
        </w:tc>
        <w:tc>
          <w:tcPr>
            <w:tcW w:w="0" w:type="auto"/>
            <w:vAlign w:val="center"/>
            <w:hideMark/>
          </w:tcPr>
          <w:p w14:paraId="3369FAA3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03C10F04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2069D117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16872185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591DADB4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629DA9AE" w14:textId="77777777" w:rsidR="00E26207" w:rsidRPr="00E26207" w:rsidRDefault="00E26207" w:rsidP="00E26207">
            <w:r w:rsidRPr="00E26207">
              <w:t>7.3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5836980" w14:textId="77777777" w:rsidR="00E26207" w:rsidRPr="00E26207" w:rsidRDefault="00E26207" w:rsidP="00E26207">
            <w:r w:rsidRPr="00E26207">
              <w:t>13.7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D7345EB" w14:textId="77777777" w:rsidR="00E26207" w:rsidRPr="00E26207" w:rsidRDefault="00E26207" w:rsidP="00E26207">
            <w:r w:rsidRPr="00E26207">
              <w:t>79.0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A4E09DC" w14:textId="77777777" w:rsidR="00E26207" w:rsidRPr="00E26207" w:rsidRDefault="00E26207" w:rsidP="00E26207">
            <w:r w:rsidRPr="00E26207">
              <w:t>124</w:t>
            </w:r>
          </w:p>
        </w:tc>
        <w:tc>
          <w:tcPr>
            <w:tcW w:w="0" w:type="auto"/>
            <w:vMerge/>
            <w:vAlign w:val="center"/>
            <w:hideMark/>
          </w:tcPr>
          <w:p w14:paraId="5EDD0D52" w14:textId="77777777" w:rsidR="00E26207" w:rsidRPr="00E26207" w:rsidRDefault="00E26207" w:rsidP="00E26207"/>
        </w:tc>
      </w:tr>
      <w:tr w:rsidR="00E26207" w:rsidRPr="00E26207" w14:paraId="31708BDD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0F0E44C2" w14:textId="77777777" w:rsidR="00E26207" w:rsidRPr="00E26207" w:rsidRDefault="00E26207" w:rsidP="00E26207">
            <w:r w:rsidRPr="00E26207">
              <w:t>Boys</w:t>
            </w:r>
          </w:p>
        </w:tc>
      </w:tr>
      <w:tr w:rsidR="00E26207" w:rsidRPr="00E26207" w14:paraId="0310AEE6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25867" w14:textId="77777777" w:rsidR="00E26207" w:rsidRPr="00E26207" w:rsidRDefault="00E26207" w:rsidP="00E26207">
            <w:r w:rsidRPr="00E26207">
              <w:t> No</w:t>
            </w:r>
          </w:p>
        </w:tc>
        <w:tc>
          <w:tcPr>
            <w:tcW w:w="0" w:type="auto"/>
            <w:vAlign w:val="center"/>
            <w:hideMark/>
          </w:tcPr>
          <w:p w14:paraId="65F64D52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35011DD4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06E21C18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2B5C8289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170895FE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3F6EEB0B" w14:textId="77777777" w:rsidR="00E26207" w:rsidRPr="00E26207" w:rsidRDefault="00E26207" w:rsidP="00E26207">
            <w:r w:rsidRPr="00E26207">
              <w:t>18.9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D3BE090" w14:textId="77777777" w:rsidR="00E26207" w:rsidRPr="00E26207" w:rsidRDefault="00E26207" w:rsidP="00E26207">
            <w:r w:rsidRPr="00E26207">
              <w:t>24.5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D22A671" w14:textId="77777777" w:rsidR="00E26207" w:rsidRPr="00E26207" w:rsidRDefault="00E26207" w:rsidP="00E26207">
            <w:r w:rsidRPr="00E26207">
              <w:t>56.6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5580462" w14:textId="77777777" w:rsidR="00E26207" w:rsidRPr="00E26207" w:rsidRDefault="00E26207" w:rsidP="00E26207">
            <w:r w:rsidRPr="00E26207">
              <w:t>143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ACFA72" w14:textId="77777777" w:rsidR="00E26207" w:rsidRPr="00E26207" w:rsidRDefault="00E26207" w:rsidP="00E26207">
            <w:r w:rsidRPr="00E26207">
              <w:t>19.52****</w:t>
            </w:r>
          </w:p>
        </w:tc>
      </w:tr>
      <w:tr w:rsidR="00E26207" w:rsidRPr="00E26207" w14:paraId="225706B9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26BF9" w14:textId="77777777" w:rsidR="00E26207" w:rsidRPr="00E26207" w:rsidRDefault="00E26207" w:rsidP="00E26207">
            <w:r w:rsidRPr="00E26207">
              <w:t> Yes</w:t>
            </w:r>
          </w:p>
        </w:tc>
        <w:tc>
          <w:tcPr>
            <w:tcW w:w="0" w:type="auto"/>
            <w:vAlign w:val="center"/>
            <w:hideMark/>
          </w:tcPr>
          <w:p w14:paraId="07C4EEB4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29061F32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6AE796A8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518B8E89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1E7FFFF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6C54DEDB" w14:textId="77777777" w:rsidR="00E26207" w:rsidRPr="00E26207" w:rsidRDefault="00E26207" w:rsidP="00E26207">
            <w:r w:rsidRPr="00E26207">
              <w:t>5.8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EF67644" w14:textId="77777777" w:rsidR="00E26207" w:rsidRPr="00E26207" w:rsidRDefault="00E26207" w:rsidP="00E26207">
            <w:r w:rsidRPr="00E26207">
              <w:t>12.5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023C82D" w14:textId="77777777" w:rsidR="00E26207" w:rsidRPr="00E26207" w:rsidRDefault="00E26207" w:rsidP="00E26207">
            <w:r w:rsidRPr="00E26207">
              <w:t>81.7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7C3260A" w14:textId="77777777" w:rsidR="00E26207" w:rsidRPr="00E26207" w:rsidRDefault="00E26207" w:rsidP="00E26207">
            <w:r w:rsidRPr="00E26207"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14:paraId="3497103F" w14:textId="77777777" w:rsidR="00E26207" w:rsidRPr="00E26207" w:rsidRDefault="00E26207" w:rsidP="00E26207"/>
        </w:tc>
      </w:tr>
      <w:tr w:rsidR="00E26207" w:rsidRPr="00E26207" w14:paraId="2A496A1C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7FA9A5C5" w14:textId="77777777" w:rsidR="00E26207" w:rsidRPr="00E26207" w:rsidRDefault="00E26207" w:rsidP="00E26207">
            <w:r w:rsidRPr="00E26207">
              <w:rPr>
                <w:i/>
                <w:iCs/>
              </w:rPr>
              <w:t xml:space="preserve">Survey </w:t>
            </w:r>
            <w:proofErr w:type="spellStart"/>
            <w:r w:rsidRPr="00E26207">
              <w:rPr>
                <w:i/>
                <w:iCs/>
              </w:rPr>
              <w:t>year</w:t>
            </w:r>
            <w:proofErr w:type="spellEnd"/>
          </w:p>
        </w:tc>
      </w:tr>
      <w:tr w:rsidR="00E26207" w:rsidRPr="00E26207" w14:paraId="6FB716C4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5D786B3E" w14:textId="77777777" w:rsidR="00E26207" w:rsidRPr="00E26207" w:rsidRDefault="00E26207" w:rsidP="00E26207">
            <w:r w:rsidRPr="00E26207">
              <w:t>Girls</w:t>
            </w:r>
          </w:p>
        </w:tc>
      </w:tr>
      <w:tr w:rsidR="00E26207" w:rsidRPr="00E26207" w14:paraId="04AE8056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156F6" w14:textId="77777777" w:rsidR="00E26207" w:rsidRPr="00E26207" w:rsidRDefault="00E26207" w:rsidP="00E26207">
            <w:r w:rsidRPr="00E26207">
              <w:t> 1988</w:t>
            </w:r>
          </w:p>
        </w:tc>
        <w:tc>
          <w:tcPr>
            <w:tcW w:w="0" w:type="auto"/>
            <w:vAlign w:val="center"/>
            <w:hideMark/>
          </w:tcPr>
          <w:p w14:paraId="0EA1FBA7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73FF8CD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6C38C715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593A5F26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2F610BA6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3908A6C9" w14:textId="77777777" w:rsidR="00E26207" w:rsidRPr="00E26207" w:rsidRDefault="00E26207" w:rsidP="00E26207">
            <w:r w:rsidRPr="00E26207">
              <w:t>31.0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BF351CD" w14:textId="77777777" w:rsidR="00E26207" w:rsidRPr="00E26207" w:rsidRDefault="00E26207" w:rsidP="00E26207">
            <w:r w:rsidRPr="00E26207">
              <w:t>21.6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095E4B6" w14:textId="77777777" w:rsidR="00E26207" w:rsidRPr="00E26207" w:rsidRDefault="00E26207" w:rsidP="00E26207">
            <w:r w:rsidRPr="00E26207">
              <w:t>47.3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173FFA4" w14:textId="77777777" w:rsidR="00E26207" w:rsidRPr="00E26207" w:rsidRDefault="00E26207" w:rsidP="00E26207">
            <w:r w:rsidRPr="00E26207">
              <w:t>522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233B81" w14:textId="77777777" w:rsidR="00E26207" w:rsidRPr="00E26207" w:rsidRDefault="00E26207" w:rsidP="00E26207">
            <w:r w:rsidRPr="00E26207">
              <w:t>53.36****</w:t>
            </w:r>
          </w:p>
        </w:tc>
      </w:tr>
      <w:tr w:rsidR="00E26207" w:rsidRPr="00E26207" w14:paraId="4B1E1E95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E06C2" w14:textId="77777777" w:rsidR="00E26207" w:rsidRPr="00E26207" w:rsidRDefault="00E26207" w:rsidP="00E26207">
            <w:r w:rsidRPr="00E26207">
              <w:t> 2008, 2013</w:t>
            </w:r>
          </w:p>
        </w:tc>
        <w:tc>
          <w:tcPr>
            <w:tcW w:w="0" w:type="auto"/>
            <w:vAlign w:val="center"/>
            <w:hideMark/>
          </w:tcPr>
          <w:p w14:paraId="3ED61E10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374C20A2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E8CB200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695B151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67C0726D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5CF29F21" w14:textId="77777777" w:rsidR="00E26207" w:rsidRPr="00E26207" w:rsidRDefault="00E26207" w:rsidP="00E26207">
            <w:r w:rsidRPr="00E26207">
              <w:t>46.1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2CFA587" w14:textId="77777777" w:rsidR="00E26207" w:rsidRPr="00E26207" w:rsidRDefault="00E26207" w:rsidP="00E26207">
            <w:r w:rsidRPr="00E26207">
              <w:t>28.2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30E2580" w14:textId="77777777" w:rsidR="00E26207" w:rsidRPr="00E26207" w:rsidRDefault="00E26207" w:rsidP="00E26207">
            <w:r w:rsidRPr="00E26207">
              <w:t>25.7</w:t>
            </w:r>
            <w:r w:rsidRPr="00E26207">
              <w:rPr>
                <w:i/>
                <w:iCs/>
                <w:vertAlign w:val="subscript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0C18A32" w14:textId="77777777" w:rsidR="00E26207" w:rsidRPr="00E26207" w:rsidRDefault="00E26207" w:rsidP="00E26207">
            <w:r w:rsidRPr="00E26207">
              <w:t>525</w:t>
            </w:r>
          </w:p>
        </w:tc>
        <w:tc>
          <w:tcPr>
            <w:tcW w:w="0" w:type="auto"/>
            <w:vMerge/>
            <w:vAlign w:val="center"/>
            <w:hideMark/>
          </w:tcPr>
          <w:p w14:paraId="7BDF932D" w14:textId="77777777" w:rsidR="00E26207" w:rsidRPr="00E26207" w:rsidRDefault="00E26207" w:rsidP="00E26207"/>
        </w:tc>
      </w:tr>
      <w:tr w:rsidR="00E26207" w:rsidRPr="00E26207" w14:paraId="47DD697E" w14:textId="77777777" w:rsidTr="00E26207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14:paraId="5D881012" w14:textId="77777777" w:rsidR="00E26207" w:rsidRPr="00E26207" w:rsidRDefault="00E26207" w:rsidP="00E26207">
            <w:r w:rsidRPr="00E26207">
              <w:t>Boys</w:t>
            </w:r>
          </w:p>
        </w:tc>
      </w:tr>
      <w:tr w:rsidR="00E26207" w:rsidRPr="00E26207" w14:paraId="048E3940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4D048" w14:textId="77777777" w:rsidR="00E26207" w:rsidRPr="00E26207" w:rsidRDefault="00E26207" w:rsidP="00E26207">
            <w:r w:rsidRPr="00E26207">
              <w:t> 1988</w:t>
            </w:r>
          </w:p>
        </w:tc>
        <w:tc>
          <w:tcPr>
            <w:tcW w:w="0" w:type="auto"/>
            <w:vAlign w:val="center"/>
            <w:hideMark/>
          </w:tcPr>
          <w:p w14:paraId="635714E6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1EC9A4FB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38CAFA77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5DF7736E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91438BF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17D1E5E9" w14:textId="77777777" w:rsidR="00E26207" w:rsidRPr="00E26207" w:rsidRDefault="00E26207" w:rsidP="00E26207">
            <w:r w:rsidRPr="00E26207">
              <w:t>11.4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A6DCC1F" w14:textId="77777777" w:rsidR="00E26207" w:rsidRPr="00E26207" w:rsidRDefault="00E26207" w:rsidP="00E26207">
            <w:r w:rsidRPr="00E26207">
              <w:t>16.0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13CAF1C" w14:textId="77777777" w:rsidR="00E26207" w:rsidRPr="00E26207" w:rsidRDefault="00E26207" w:rsidP="00E26207">
            <w:r w:rsidRPr="00E26207">
              <w:t>72.6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0168396" w14:textId="77777777" w:rsidR="00E26207" w:rsidRPr="00E26207" w:rsidRDefault="00E26207" w:rsidP="00E26207">
            <w:r w:rsidRPr="00E26207">
              <w:t>175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AC2F718" w14:textId="77777777" w:rsidR="00E26207" w:rsidRPr="00E26207" w:rsidRDefault="00E26207" w:rsidP="00E26207">
            <w:r w:rsidRPr="00E26207">
              <w:t>3.49</w:t>
            </w:r>
          </w:p>
        </w:tc>
      </w:tr>
      <w:tr w:rsidR="00E26207" w:rsidRPr="00E26207" w14:paraId="23713A88" w14:textId="77777777" w:rsidTr="00E262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70472" w14:textId="77777777" w:rsidR="00E26207" w:rsidRPr="00E26207" w:rsidRDefault="00E26207" w:rsidP="00E26207">
            <w:r w:rsidRPr="00E26207">
              <w:t> 2008, 2013</w:t>
            </w:r>
          </w:p>
        </w:tc>
        <w:tc>
          <w:tcPr>
            <w:tcW w:w="0" w:type="auto"/>
            <w:vAlign w:val="center"/>
            <w:hideMark/>
          </w:tcPr>
          <w:p w14:paraId="5CB26C18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43E9B706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781F4701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62F3EBCB" w14:textId="77777777" w:rsidR="00E26207" w:rsidRPr="00E26207" w:rsidRDefault="00E26207" w:rsidP="00E26207">
            <w:r w:rsidRPr="00E26207">
              <w:t>–</w:t>
            </w:r>
          </w:p>
        </w:tc>
        <w:tc>
          <w:tcPr>
            <w:tcW w:w="0" w:type="auto"/>
            <w:vAlign w:val="center"/>
            <w:hideMark/>
          </w:tcPr>
          <w:p w14:paraId="42A9C375" w14:textId="77777777" w:rsidR="00E26207" w:rsidRPr="00E26207" w:rsidRDefault="00E26207" w:rsidP="00E26207">
            <w:r w:rsidRPr="00E26207">
              <w:t> </w:t>
            </w:r>
          </w:p>
        </w:tc>
        <w:tc>
          <w:tcPr>
            <w:tcW w:w="0" w:type="auto"/>
            <w:vAlign w:val="center"/>
            <w:hideMark/>
          </w:tcPr>
          <w:p w14:paraId="05BC2AE3" w14:textId="77777777" w:rsidR="00E26207" w:rsidRPr="00E26207" w:rsidRDefault="00E26207" w:rsidP="00E26207">
            <w:r w:rsidRPr="00E26207">
              <w:t>15.2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EC5EF9A" w14:textId="77777777" w:rsidR="00E26207" w:rsidRPr="00E26207" w:rsidRDefault="00E26207" w:rsidP="00E26207">
            <w:r w:rsidRPr="00E26207">
              <w:t>22.9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A85B612" w14:textId="77777777" w:rsidR="00E26207" w:rsidRPr="00E26207" w:rsidRDefault="00E26207" w:rsidP="00E26207">
            <w:r w:rsidRPr="00E26207">
              <w:t>61.9</w:t>
            </w:r>
            <w:r w:rsidRPr="00E26207">
              <w:rPr>
                <w:i/>
                <w:iCs/>
                <w:vertAlign w:val="subscript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6A6A32F" w14:textId="77777777" w:rsidR="00E26207" w:rsidRPr="00E26207" w:rsidRDefault="00E26207" w:rsidP="00E26207">
            <w:r w:rsidRPr="00E26207">
              <w:t>105</w:t>
            </w:r>
          </w:p>
        </w:tc>
        <w:tc>
          <w:tcPr>
            <w:tcW w:w="0" w:type="auto"/>
            <w:vMerge/>
            <w:vAlign w:val="center"/>
            <w:hideMark/>
          </w:tcPr>
          <w:p w14:paraId="21CF2954" w14:textId="77777777" w:rsidR="00E26207" w:rsidRPr="00E26207" w:rsidRDefault="00E26207" w:rsidP="00E26207"/>
        </w:tc>
      </w:tr>
    </w:tbl>
    <w:p w14:paraId="49DF4407" w14:textId="77777777" w:rsidR="00E26207" w:rsidRPr="00E26207" w:rsidRDefault="00E26207" w:rsidP="00E26207">
      <w:pPr>
        <w:numPr>
          <w:ilvl w:val="0"/>
          <w:numId w:val="1"/>
        </w:numPr>
      </w:pPr>
      <w:proofErr w:type="spellStart"/>
      <w:proofErr w:type="gramStart"/>
      <w:r w:rsidRPr="00E26207">
        <w:rPr>
          <w:i/>
          <w:iCs/>
        </w:rPr>
        <w:t>df</w:t>
      </w:r>
      <w:proofErr w:type="spellEnd"/>
      <w:proofErr w:type="gramEnd"/>
      <w:r w:rsidRPr="00E26207">
        <w:t xml:space="preserve"> = 4 </w:t>
      </w:r>
      <w:proofErr w:type="spellStart"/>
      <w:r w:rsidRPr="00E26207">
        <w:t>for</w:t>
      </w:r>
      <w:proofErr w:type="spellEnd"/>
      <w:r w:rsidRPr="00E26207">
        <w:t xml:space="preserve"> </w:t>
      </w:r>
      <w:proofErr w:type="spellStart"/>
      <w:r w:rsidRPr="00E26207">
        <w:t>intimacy</w:t>
      </w:r>
      <w:proofErr w:type="spellEnd"/>
      <w:r w:rsidRPr="00E26207">
        <w:t xml:space="preserve"> </w:t>
      </w:r>
      <w:proofErr w:type="spellStart"/>
      <w:r w:rsidRPr="00E26207">
        <w:t>and</w:t>
      </w:r>
      <w:proofErr w:type="spellEnd"/>
      <w:r w:rsidRPr="00E26207">
        <w:t xml:space="preserve"> </w:t>
      </w:r>
      <w:proofErr w:type="spellStart"/>
      <w:r w:rsidRPr="00E26207">
        <w:t>frequency</w:t>
      </w:r>
      <w:proofErr w:type="spellEnd"/>
      <w:r w:rsidRPr="00E26207">
        <w:t xml:space="preserve">; </w:t>
      </w:r>
      <w:proofErr w:type="spellStart"/>
      <w:r w:rsidRPr="00E26207">
        <w:rPr>
          <w:i/>
          <w:iCs/>
        </w:rPr>
        <w:t>df</w:t>
      </w:r>
      <w:proofErr w:type="spellEnd"/>
      <w:r w:rsidRPr="00E26207">
        <w:t xml:space="preserve"> = 2 </w:t>
      </w:r>
      <w:proofErr w:type="spellStart"/>
      <w:r w:rsidRPr="00E26207">
        <w:t>for</w:t>
      </w:r>
      <w:proofErr w:type="spellEnd"/>
      <w:r w:rsidRPr="00E26207">
        <w:t xml:space="preserve"> </w:t>
      </w:r>
      <w:proofErr w:type="spellStart"/>
      <w:r w:rsidRPr="00E26207">
        <w:t>coercion</w:t>
      </w:r>
      <w:proofErr w:type="spellEnd"/>
      <w:r w:rsidRPr="00E26207">
        <w:t xml:space="preserve">, </w:t>
      </w:r>
      <w:proofErr w:type="spellStart"/>
      <w:r w:rsidRPr="00E26207">
        <w:t>initiation</w:t>
      </w:r>
      <w:proofErr w:type="spellEnd"/>
      <w:r w:rsidRPr="00E26207">
        <w:t xml:space="preserve">, </w:t>
      </w:r>
      <w:proofErr w:type="spellStart"/>
      <w:r w:rsidRPr="00E26207">
        <w:t>and</w:t>
      </w:r>
      <w:proofErr w:type="spellEnd"/>
      <w:r w:rsidRPr="00E26207">
        <w:t xml:space="preserve"> survey </w:t>
      </w:r>
      <w:proofErr w:type="spellStart"/>
      <w:r w:rsidRPr="00E26207">
        <w:t>year</w:t>
      </w:r>
      <w:proofErr w:type="spellEnd"/>
      <w:r w:rsidRPr="00E26207">
        <w:t xml:space="preserve">. </w:t>
      </w:r>
      <w:proofErr w:type="spellStart"/>
      <w:r w:rsidRPr="00E26207">
        <w:t>Within</w:t>
      </w:r>
      <w:proofErr w:type="spellEnd"/>
      <w:r w:rsidRPr="00E26207">
        <w:t xml:space="preserve"> </w:t>
      </w:r>
      <w:proofErr w:type="spellStart"/>
      <w:r w:rsidRPr="00E26207">
        <w:t>each</w:t>
      </w:r>
      <w:proofErr w:type="spellEnd"/>
      <w:r w:rsidRPr="00E26207">
        <w:t xml:space="preserve"> </w:t>
      </w:r>
      <w:proofErr w:type="spellStart"/>
      <w:r w:rsidRPr="00E26207">
        <w:t>chi</w:t>
      </w:r>
      <w:proofErr w:type="spellEnd"/>
      <w:r w:rsidRPr="00E26207">
        <w:t xml:space="preserve">-square analysis, </w:t>
      </w:r>
      <w:proofErr w:type="spellStart"/>
      <w:r w:rsidRPr="00E26207">
        <w:t>proportions</w:t>
      </w:r>
      <w:proofErr w:type="spellEnd"/>
      <w:r w:rsidRPr="00E26207">
        <w:t xml:space="preserve"> </w:t>
      </w:r>
      <w:proofErr w:type="spellStart"/>
      <w:r w:rsidRPr="00E26207">
        <w:t>going</w:t>
      </w:r>
      <w:proofErr w:type="spellEnd"/>
      <w:r w:rsidRPr="00E26207">
        <w:t xml:space="preserve"> down a column without a common </w:t>
      </w:r>
      <w:proofErr w:type="spellStart"/>
      <w:r w:rsidRPr="00E26207">
        <w:t>subscript</w:t>
      </w:r>
      <w:proofErr w:type="spellEnd"/>
      <w:r w:rsidRPr="00E26207">
        <w:t xml:space="preserve"> are </w:t>
      </w:r>
      <w:proofErr w:type="spellStart"/>
      <w:r w:rsidRPr="00E26207">
        <w:t>significantly</w:t>
      </w:r>
      <w:proofErr w:type="spellEnd"/>
      <w:r w:rsidRPr="00E26207">
        <w:t xml:space="preserve"> different in post-hoc tests. For minor-peer </w:t>
      </w:r>
      <w:proofErr w:type="spellStart"/>
      <w:r w:rsidRPr="00E26207">
        <w:t>sex</w:t>
      </w:r>
      <w:proofErr w:type="spellEnd"/>
      <w:r w:rsidRPr="00E26207">
        <w:t>, "</w:t>
      </w:r>
      <w:proofErr w:type="spellStart"/>
      <w:r w:rsidRPr="00E26207">
        <w:t>frequency</w:t>
      </w:r>
      <w:proofErr w:type="spellEnd"/>
      <w:r w:rsidRPr="00E26207">
        <w:t xml:space="preserve">" </w:t>
      </w:r>
      <w:proofErr w:type="spellStart"/>
      <w:r w:rsidRPr="00E26207">
        <w:t>assessed</w:t>
      </w:r>
      <w:proofErr w:type="spellEnd"/>
      <w:r w:rsidRPr="00E26207">
        <w:t xml:space="preserve"> </w:t>
      </w:r>
      <w:proofErr w:type="spellStart"/>
      <w:r w:rsidRPr="00E26207">
        <w:t>how</w:t>
      </w:r>
      <w:proofErr w:type="spellEnd"/>
      <w:r w:rsidRPr="00E26207">
        <w:t xml:space="preserve"> </w:t>
      </w:r>
      <w:proofErr w:type="spellStart"/>
      <w:r w:rsidRPr="00E26207">
        <w:t>often</w:t>
      </w:r>
      <w:proofErr w:type="spellEnd"/>
      <w:r w:rsidRPr="00E26207">
        <w:t xml:space="preserve"> participant </w:t>
      </w:r>
      <w:proofErr w:type="spellStart"/>
      <w:r w:rsidRPr="00E26207">
        <w:t>experienced</w:t>
      </w:r>
      <w:proofErr w:type="spellEnd"/>
      <w:r w:rsidRPr="00E26207">
        <w:t xml:space="preserve"> </w:t>
      </w:r>
      <w:proofErr w:type="spellStart"/>
      <w:r w:rsidRPr="00E26207">
        <w:t>the</w:t>
      </w:r>
      <w:proofErr w:type="spellEnd"/>
      <w:r w:rsidRPr="00E26207">
        <w:t xml:space="preserve"> </w:t>
      </w:r>
      <w:proofErr w:type="spellStart"/>
      <w:r w:rsidRPr="00E26207">
        <w:t>given</w:t>
      </w:r>
      <w:proofErr w:type="spellEnd"/>
      <w:r w:rsidRPr="00E26207">
        <w:t xml:space="preserve"> </w:t>
      </w:r>
      <w:proofErr w:type="spellStart"/>
      <w:r w:rsidRPr="00E26207">
        <w:t>sex</w:t>
      </w:r>
      <w:proofErr w:type="spellEnd"/>
      <w:r w:rsidRPr="00E26207">
        <w:t xml:space="preserve"> overall, </w:t>
      </w:r>
      <w:proofErr w:type="spellStart"/>
      <w:r w:rsidRPr="00E26207">
        <w:t>rather</w:t>
      </w:r>
      <w:proofErr w:type="spellEnd"/>
      <w:r w:rsidRPr="00E26207">
        <w:t xml:space="preserve"> </w:t>
      </w:r>
      <w:proofErr w:type="spellStart"/>
      <w:r w:rsidRPr="00E26207">
        <w:t>than</w:t>
      </w:r>
      <w:proofErr w:type="spellEnd"/>
      <w:r w:rsidRPr="00E26207">
        <w:t xml:space="preserve"> </w:t>
      </w:r>
      <w:proofErr w:type="spellStart"/>
      <w:r w:rsidRPr="00E26207">
        <w:t>with</w:t>
      </w:r>
      <w:proofErr w:type="spellEnd"/>
      <w:r w:rsidRPr="00E26207">
        <w:t xml:space="preserve"> </w:t>
      </w:r>
      <w:proofErr w:type="spellStart"/>
      <w:r w:rsidRPr="00E26207">
        <w:t>just</w:t>
      </w:r>
      <w:proofErr w:type="spellEnd"/>
      <w:r w:rsidRPr="00E26207">
        <w:t xml:space="preserve"> </w:t>
      </w:r>
      <w:proofErr w:type="spellStart"/>
      <w:r w:rsidRPr="00E26207">
        <w:t>the</w:t>
      </w:r>
      <w:proofErr w:type="spellEnd"/>
      <w:r w:rsidRPr="00E26207">
        <w:t xml:space="preserve"> first partner </w:t>
      </w:r>
    </w:p>
    <w:p w14:paraId="1541AB78" w14:textId="77777777" w:rsidR="00E26207" w:rsidRPr="00E26207" w:rsidRDefault="00E26207" w:rsidP="00E26207">
      <w:pPr>
        <w:numPr>
          <w:ilvl w:val="0"/>
          <w:numId w:val="1"/>
        </w:numPr>
      </w:pPr>
      <w:r w:rsidRPr="00E26207">
        <w:t>*</w:t>
      </w:r>
      <w:r w:rsidRPr="00E26207">
        <w:rPr>
          <w:i/>
          <w:iCs/>
        </w:rPr>
        <w:t>p</w:t>
      </w:r>
      <w:r w:rsidRPr="00E26207">
        <w:rPr>
          <w:rFonts w:ascii="Arial" w:hAnsi="Arial" w:cs="Arial"/>
        </w:rPr>
        <w:t> </w:t>
      </w:r>
      <w:r w:rsidRPr="00E26207">
        <w:t>&lt;</w:t>
      </w:r>
      <w:r w:rsidRPr="00E26207">
        <w:rPr>
          <w:rFonts w:ascii="Arial" w:hAnsi="Arial" w:cs="Arial"/>
        </w:rPr>
        <w:t> </w:t>
      </w:r>
      <w:r w:rsidRPr="00E26207">
        <w:t>.10, **</w:t>
      </w:r>
      <w:r w:rsidRPr="00E26207">
        <w:rPr>
          <w:i/>
          <w:iCs/>
        </w:rPr>
        <w:t>p</w:t>
      </w:r>
      <w:r w:rsidRPr="00E26207">
        <w:rPr>
          <w:rFonts w:ascii="Arial" w:hAnsi="Arial" w:cs="Arial"/>
        </w:rPr>
        <w:t> </w:t>
      </w:r>
      <w:r w:rsidRPr="00E26207">
        <w:t>&lt;</w:t>
      </w:r>
      <w:r w:rsidRPr="00E26207">
        <w:rPr>
          <w:rFonts w:ascii="Arial" w:hAnsi="Arial" w:cs="Arial"/>
        </w:rPr>
        <w:t> </w:t>
      </w:r>
      <w:r w:rsidRPr="00E26207">
        <w:t>.05, ***</w:t>
      </w:r>
      <w:r w:rsidRPr="00E26207">
        <w:rPr>
          <w:i/>
          <w:iCs/>
        </w:rPr>
        <w:t>p</w:t>
      </w:r>
      <w:r w:rsidRPr="00E26207">
        <w:rPr>
          <w:rFonts w:ascii="Arial" w:hAnsi="Arial" w:cs="Arial"/>
        </w:rPr>
        <w:t> </w:t>
      </w:r>
      <w:r w:rsidRPr="00E26207">
        <w:t>&lt;</w:t>
      </w:r>
      <w:r w:rsidRPr="00E26207">
        <w:rPr>
          <w:rFonts w:ascii="Arial" w:hAnsi="Arial" w:cs="Arial"/>
        </w:rPr>
        <w:t> </w:t>
      </w:r>
      <w:r w:rsidRPr="00E26207">
        <w:t>.01, ****</w:t>
      </w:r>
      <w:r w:rsidRPr="00E26207">
        <w:rPr>
          <w:i/>
          <w:iCs/>
        </w:rPr>
        <w:t>p</w:t>
      </w:r>
      <w:r w:rsidRPr="00E26207">
        <w:rPr>
          <w:rFonts w:ascii="Arial" w:hAnsi="Arial" w:cs="Arial"/>
        </w:rPr>
        <w:t> </w:t>
      </w:r>
      <w:r w:rsidRPr="00E26207">
        <w:t>&lt;</w:t>
      </w:r>
      <w:r w:rsidRPr="00E26207">
        <w:rPr>
          <w:rFonts w:ascii="Arial" w:hAnsi="Arial" w:cs="Arial"/>
        </w:rPr>
        <w:t> </w:t>
      </w:r>
      <w:r w:rsidRPr="00E26207">
        <w:t>.001</w:t>
      </w:r>
    </w:p>
    <w:p w14:paraId="6B262F98" w14:textId="77777777" w:rsidR="006B28FC" w:rsidRDefault="006B28FC"/>
    <w:sectPr w:rsidR="006B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07307"/>
    <w:multiLevelType w:val="multilevel"/>
    <w:tmpl w:val="2794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07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7D00"/>
    <w:rsid w:val="00D00DAE"/>
    <w:rsid w:val="00D01DAA"/>
    <w:rsid w:val="00D0466B"/>
    <w:rsid w:val="00D07280"/>
    <w:rsid w:val="00D10083"/>
    <w:rsid w:val="00D10FA6"/>
    <w:rsid w:val="00D159C8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631A"/>
    <w:rsid w:val="00DE6970"/>
    <w:rsid w:val="00E022CE"/>
    <w:rsid w:val="00E0440A"/>
    <w:rsid w:val="00E26207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9750"/>
  <w15:chartTrackingRefBased/>
  <w15:docId w15:val="{1C1B942F-36ED-4467-9AE6-9AE699A8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2620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2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article/10.1007/s10508-021-02224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1</cp:revision>
  <dcterms:created xsi:type="dcterms:W3CDTF">2026-04-27T19:54:00Z</dcterms:created>
  <dcterms:modified xsi:type="dcterms:W3CDTF">2026-04-27T19:55:00Z</dcterms:modified>
</cp:coreProperties>
</file>